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3A" w:rsidRDefault="003F7F37" w:rsidP="003F7F37">
      <w:pPr>
        <w:spacing w:before="0"/>
        <w:jc w:val="center"/>
      </w:pPr>
      <w:r w:rsidRPr="003F7F37">
        <w:t>CPG12(2011) 032 Annex  V  AI  1.7 Draft ECP</w:t>
      </w:r>
    </w:p>
    <w:p w:rsidR="0001693A" w:rsidRPr="00340975" w:rsidRDefault="0001693A" w:rsidP="00A9298A">
      <w:pPr>
        <w:spacing w:before="0"/>
      </w:pPr>
    </w:p>
    <w:p w:rsidR="0001693A" w:rsidRPr="00340975" w:rsidRDefault="0001693A" w:rsidP="00D53E78">
      <w:pPr>
        <w:pStyle w:val="Proposal"/>
        <w:rPr>
          <w:lang w:val="en-US"/>
        </w:rPr>
      </w:pPr>
    </w:p>
    <w:p w:rsidR="0001693A" w:rsidRPr="00340975" w:rsidRDefault="0001693A" w:rsidP="00D53E78">
      <w:pPr>
        <w:jc w:val="center"/>
        <w:rPr>
          <w:szCs w:val="24"/>
        </w:rPr>
      </w:pPr>
      <w:r w:rsidRPr="00340975">
        <w:rPr>
          <w:szCs w:val="24"/>
        </w:rPr>
        <w:t>PRELIMINARY DRAFT EUROPEAN COMMON PROPOSAL</w:t>
      </w:r>
    </w:p>
    <w:p w:rsidR="0001693A" w:rsidRPr="00340975" w:rsidRDefault="0001693A" w:rsidP="00D53E78">
      <w:pPr>
        <w:jc w:val="center"/>
        <w:rPr>
          <w:szCs w:val="24"/>
        </w:rPr>
      </w:pPr>
    </w:p>
    <w:p w:rsidR="0001693A" w:rsidRPr="00340975" w:rsidRDefault="0001693A" w:rsidP="00D53E78">
      <w:pPr>
        <w:jc w:val="center"/>
        <w:rPr>
          <w:szCs w:val="24"/>
        </w:rPr>
      </w:pPr>
      <w:r w:rsidRPr="00340975">
        <w:rPr>
          <w:szCs w:val="24"/>
        </w:rPr>
        <w:t>Proposal submitted by the following Administrations</w:t>
      </w:r>
    </w:p>
    <w:p w:rsidR="0001693A" w:rsidRPr="00340975" w:rsidRDefault="0001693A" w:rsidP="00D53E78">
      <w:pPr>
        <w:jc w:val="center"/>
        <w:rPr>
          <w:szCs w:val="24"/>
          <w:lang w:val="pt-BR"/>
        </w:rPr>
      </w:pPr>
      <w:r w:rsidRPr="00340975">
        <w:rPr>
          <w:szCs w:val="24"/>
          <w:lang w:val="pt-BR"/>
        </w:rPr>
        <w:t>[…, …, …]</w:t>
      </w:r>
    </w:p>
    <w:p w:rsidR="0001693A" w:rsidRPr="00340975" w:rsidRDefault="0001693A" w:rsidP="00D53E78">
      <w:pPr>
        <w:jc w:val="center"/>
        <w:rPr>
          <w:szCs w:val="24"/>
          <w:lang w:val="pt-BR"/>
        </w:rPr>
      </w:pPr>
      <w:r w:rsidRPr="00340975">
        <w:rPr>
          <w:szCs w:val="24"/>
          <w:lang w:val="pt-BR"/>
        </w:rPr>
        <w:t>Agenda item 1.7 (WRC-12)</w:t>
      </w:r>
    </w:p>
    <w:p w:rsidR="0001693A" w:rsidRPr="00340975" w:rsidRDefault="0001693A" w:rsidP="00D53E78">
      <w:pPr>
        <w:pStyle w:val="Proposal"/>
        <w:rPr>
          <w:lang w:val="en-US"/>
        </w:rPr>
      </w:pPr>
    </w:p>
    <w:p w:rsidR="0001693A" w:rsidRPr="00340975" w:rsidRDefault="0001693A" w:rsidP="00D53E78">
      <w:pPr>
        <w:pStyle w:val="Header"/>
        <w:jc w:val="left"/>
      </w:pPr>
    </w:p>
    <w:p w:rsidR="0001693A" w:rsidRPr="00340975" w:rsidRDefault="0001693A" w:rsidP="00D53E78">
      <w:pPr>
        <w:pStyle w:val="Header"/>
        <w:jc w:val="left"/>
        <w:rPr>
          <w:b/>
          <w:i/>
        </w:rPr>
      </w:pPr>
      <w:r w:rsidRPr="00340975">
        <w:rPr>
          <w:b/>
          <w:sz w:val="28"/>
          <w:szCs w:val="28"/>
        </w:rPr>
        <w:t>1.7</w:t>
      </w:r>
      <w:r w:rsidRPr="00340975">
        <w:tab/>
      </w:r>
      <w:r w:rsidRPr="00340975">
        <w:rPr>
          <w:b/>
          <w:i/>
        </w:rPr>
        <w:t>to consider the results of ITU-R studies in accordance with Resolution 222 (Rev.WRC-07) in order to ensure long-term spectrum ava</w:t>
      </w:r>
      <w:bookmarkStart w:id="0" w:name="_GoBack"/>
      <w:bookmarkEnd w:id="0"/>
      <w:r w:rsidRPr="00340975">
        <w:rPr>
          <w:b/>
          <w:i/>
        </w:rPr>
        <w:t>ilability and access to spectrum necessary to meet requirements for the aeronautical mobile-satellite (R) service, and to take appropriate action on this subject, while retaining unchanged the generic allocation to the mobile-satellite service in the bands 1 525-1 559 MHz and 1 626.5-1 660.5 MHz</w:t>
      </w:r>
    </w:p>
    <w:p w:rsidR="0001693A" w:rsidRPr="00340975" w:rsidRDefault="0001693A" w:rsidP="00D53E78">
      <w:pPr>
        <w:pStyle w:val="Header"/>
        <w:jc w:val="left"/>
        <w:rPr>
          <w:b/>
          <w:i/>
        </w:rPr>
      </w:pPr>
    </w:p>
    <w:p w:rsidR="0001693A" w:rsidRPr="00340975" w:rsidRDefault="0001693A" w:rsidP="00D53E78">
      <w:pPr>
        <w:pStyle w:val="Header"/>
        <w:jc w:val="left"/>
        <w:rPr>
          <w:b/>
        </w:rPr>
      </w:pPr>
    </w:p>
    <w:p w:rsidR="0001693A" w:rsidRPr="00340975" w:rsidRDefault="0001693A" w:rsidP="00D53E78">
      <w:pPr>
        <w:spacing w:before="240"/>
        <w:rPr>
          <w:b/>
          <w:szCs w:val="24"/>
        </w:rPr>
      </w:pPr>
      <w:r w:rsidRPr="00340975">
        <w:rPr>
          <w:b/>
          <w:szCs w:val="24"/>
        </w:rPr>
        <w:t>1</w:t>
      </w:r>
      <w:r w:rsidRPr="00340975">
        <w:rPr>
          <w:b/>
          <w:szCs w:val="24"/>
        </w:rPr>
        <w:tab/>
        <w:t>Introduction</w:t>
      </w:r>
    </w:p>
    <w:p w:rsidR="0001693A" w:rsidRPr="00340975" w:rsidRDefault="0001693A" w:rsidP="00D53E78">
      <w:pPr>
        <w:tabs>
          <w:tab w:val="left" w:pos="1440"/>
        </w:tabs>
        <w:spacing w:before="80"/>
        <w:rPr>
          <w:lang w:val="en-US" w:eastAsia="nl-NL"/>
        </w:rPr>
      </w:pPr>
      <w:r w:rsidRPr="00340975">
        <w:rPr>
          <w:lang w:val="en-US" w:eastAsia="nl-NL"/>
        </w:rPr>
        <w:t xml:space="preserve">Resolution 222 (Rev. WRC-07) invites  </w:t>
      </w:r>
    </w:p>
    <w:p w:rsidR="0001693A" w:rsidRPr="0001693A" w:rsidRDefault="0001693A" w:rsidP="00D53E78">
      <w:pPr>
        <w:pStyle w:val="enumlev1"/>
        <w:rPr>
          <w:lang w:val="en-GB"/>
          <w:rPrChange w:id="1" w:author="fournier" w:date="2011-06-30T16:22:00Z">
            <w:rPr/>
          </w:rPrChange>
        </w:rPr>
      </w:pPr>
      <w:r w:rsidRPr="0001693A">
        <w:rPr>
          <w:lang w:val="en-GB"/>
        </w:rPr>
        <w:t>“ii)</w:t>
      </w:r>
      <w:r w:rsidRPr="00443047">
        <w:rPr>
          <w:lang w:val="en-GB"/>
        </w:rPr>
        <w:tab/>
      </w:r>
      <w:r w:rsidRPr="0001693A">
        <w:rPr>
          <w:lang w:val="en-GB"/>
        </w:rPr>
        <w:t xml:space="preserve">to assess whether the long-term requirements of the AMS(R)S can be met within the existing allocations with respect to No. </w:t>
      </w:r>
      <w:r w:rsidRPr="0001693A">
        <w:rPr>
          <w:b/>
          <w:bCs/>
          <w:lang w:val="en-GB"/>
        </w:rPr>
        <w:t>5.357A</w:t>
      </w:r>
      <w:r w:rsidRPr="0001693A">
        <w:rPr>
          <w:lang w:val="en-GB"/>
        </w:rPr>
        <w:t xml:space="preserve"> while retaining unchanged the generic allocation for the mobile-satellite service in the bands 1</w:t>
      </w:r>
      <w:r w:rsidRPr="00443047">
        <w:rPr>
          <w:rFonts w:ascii="Tms Rmn" w:hAnsi="Tms Rmn"/>
          <w:sz w:val="12"/>
          <w:lang w:val="en-GB"/>
        </w:rPr>
        <w:t> </w:t>
      </w:r>
      <w:r w:rsidRPr="0001693A">
        <w:rPr>
          <w:lang w:val="en-GB"/>
        </w:rPr>
        <w:t>525-1</w:t>
      </w:r>
      <w:r w:rsidRPr="00443047">
        <w:rPr>
          <w:rFonts w:ascii="Tms Rmn" w:hAnsi="Tms Rmn"/>
          <w:sz w:val="12"/>
          <w:lang w:val="en-GB"/>
        </w:rPr>
        <w:t> </w:t>
      </w:r>
      <w:r w:rsidRPr="0001693A">
        <w:rPr>
          <w:lang w:val="en-GB"/>
        </w:rPr>
        <w:t>559 MHz and 1</w:t>
      </w:r>
      <w:r w:rsidRPr="00443047">
        <w:rPr>
          <w:rFonts w:ascii="Tms Rmn" w:hAnsi="Tms Rmn"/>
          <w:sz w:val="12"/>
          <w:lang w:val="en-GB"/>
        </w:rPr>
        <w:t> </w:t>
      </w:r>
      <w:r w:rsidRPr="0001693A">
        <w:rPr>
          <w:lang w:val="en-GB"/>
        </w:rPr>
        <w:t>626.5-1</w:t>
      </w:r>
      <w:r w:rsidRPr="00443047">
        <w:rPr>
          <w:rFonts w:ascii="Tms Rmn" w:hAnsi="Tms Rmn"/>
          <w:sz w:val="12"/>
          <w:lang w:val="en-GB"/>
        </w:rPr>
        <w:t> </w:t>
      </w:r>
      <w:r w:rsidRPr="0001693A">
        <w:rPr>
          <w:lang w:val="en-GB"/>
        </w:rPr>
        <w:t>660.5</w:t>
      </w:r>
      <w:r w:rsidRPr="00443047">
        <w:rPr>
          <w:lang w:val="en-GB"/>
        </w:rPr>
        <w:t> </w:t>
      </w:r>
      <w:r w:rsidRPr="0001693A">
        <w:rPr>
          <w:lang w:val="en-GB"/>
        </w:rPr>
        <w:t xml:space="preserve">MHz, </w:t>
      </w:r>
      <w:r w:rsidRPr="003F7F37">
        <w:rPr>
          <w:lang w:val="en-US" w:eastAsia="ja-JP"/>
        </w:rPr>
        <w:t xml:space="preserve">and </w:t>
      </w:r>
      <w:r w:rsidRPr="0001693A">
        <w:rPr>
          <w:lang w:val="en-GB"/>
        </w:rPr>
        <w:t xml:space="preserve">without </w:t>
      </w:r>
      <w:r w:rsidRPr="003F7F37">
        <w:rPr>
          <w:lang w:val="en-US" w:eastAsia="ja-JP"/>
        </w:rPr>
        <w:t xml:space="preserve">placing </w:t>
      </w:r>
      <w:r w:rsidRPr="0001693A">
        <w:rPr>
          <w:lang w:val="en-GB"/>
        </w:rPr>
        <w:t>undue constraints on the existing systems operating in accordance with the Radio Regulations;</w:t>
      </w:r>
    </w:p>
    <w:p w:rsidR="0001693A" w:rsidRPr="00340975" w:rsidRDefault="0001693A" w:rsidP="00D53E78">
      <w:pPr>
        <w:pStyle w:val="enumlev1"/>
        <w:rPr>
          <w:lang w:val="en-US" w:eastAsia="nl-NL"/>
        </w:rPr>
      </w:pPr>
      <w:r w:rsidRPr="0001693A">
        <w:rPr>
          <w:iCs/>
          <w:lang w:val="en-GB"/>
        </w:rPr>
        <w:t>iii)</w:t>
      </w:r>
      <w:r w:rsidRPr="00443047">
        <w:rPr>
          <w:i/>
          <w:lang w:val="en-GB"/>
        </w:rPr>
        <w:tab/>
      </w:r>
      <w:r w:rsidRPr="0001693A">
        <w:rPr>
          <w:lang w:val="en-GB"/>
        </w:rPr>
        <w:t xml:space="preserve">to complete studies to determine the feasibility and practicality of </w:t>
      </w:r>
      <w:r w:rsidRPr="003F7F37">
        <w:rPr>
          <w:lang w:val="en-US" w:eastAsia="ja-JP"/>
        </w:rPr>
        <w:t xml:space="preserve">technical or regulatory </w:t>
      </w:r>
      <w:r w:rsidRPr="0001693A">
        <w:rPr>
          <w:lang w:val="en-GB"/>
        </w:rPr>
        <w:t xml:space="preserve">means …. in </w:t>
      </w:r>
      <w:r w:rsidRPr="0001693A">
        <w:rPr>
          <w:iCs/>
          <w:lang w:val="en-GB"/>
        </w:rPr>
        <w:t xml:space="preserve">order </w:t>
      </w:r>
      <w:r w:rsidRPr="0001693A">
        <w:rPr>
          <w:lang w:val="en-GB"/>
        </w:rPr>
        <w:t>to ensure adequate access to spectrum to accommodate the AMS(R)S requirements….</w:t>
      </w:r>
    </w:p>
    <w:p w:rsidR="0001693A" w:rsidRPr="00340975" w:rsidRDefault="0001693A" w:rsidP="00D53E78">
      <w:pPr>
        <w:spacing w:before="240"/>
        <w:rPr>
          <w:b/>
          <w:szCs w:val="24"/>
        </w:rPr>
      </w:pPr>
      <w:r w:rsidRPr="00340975">
        <w:rPr>
          <w:b/>
          <w:szCs w:val="24"/>
        </w:rPr>
        <w:t>2</w:t>
      </w:r>
      <w:r w:rsidRPr="00340975">
        <w:rPr>
          <w:b/>
          <w:szCs w:val="24"/>
        </w:rPr>
        <w:tab/>
        <w:t>Background</w:t>
      </w:r>
    </w:p>
    <w:p w:rsidR="0001693A" w:rsidRPr="00340975" w:rsidRDefault="0001693A" w:rsidP="00D53E78">
      <w:pPr>
        <w:rPr>
          <w:szCs w:val="24"/>
        </w:rPr>
      </w:pPr>
      <w:r w:rsidRPr="00340975">
        <w:rPr>
          <w:szCs w:val="24"/>
        </w:rPr>
        <w:t xml:space="preserve">With respect to </w:t>
      </w:r>
      <w:r w:rsidRPr="00340975">
        <w:rPr>
          <w:i/>
          <w:szCs w:val="24"/>
        </w:rPr>
        <w:t>invites ii)</w:t>
      </w:r>
      <w:r w:rsidRPr="00340975">
        <w:rPr>
          <w:szCs w:val="24"/>
        </w:rPr>
        <w:t>, the CPM-11 text concludes that:</w:t>
      </w:r>
    </w:p>
    <w:p w:rsidR="0001693A" w:rsidRPr="00340975" w:rsidRDefault="0001693A" w:rsidP="00D53E78">
      <w:pPr>
        <w:tabs>
          <w:tab w:val="left" w:pos="1440"/>
        </w:tabs>
        <w:spacing w:before="80"/>
        <w:rPr>
          <w:lang w:val="en-US"/>
        </w:rPr>
      </w:pPr>
      <w:r w:rsidRPr="00340975">
        <w:rPr>
          <w:szCs w:val="24"/>
        </w:rPr>
        <w:t>“</w:t>
      </w:r>
      <w:r w:rsidRPr="00340975">
        <w:rPr>
          <w:lang w:val="en-US"/>
        </w:rPr>
        <w:t xml:space="preserve">The various assessments of AMS(R)S spectrum requirements submitted to ITU-R have all concluded that they are foreseen to be less than 2 x 10 MHz up to the year </w:t>
      </w:r>
      <w:smartTag w:uri="urn:schemas-microsoft-com:office:smarttags" w:element="metricconverter">
        <w:smartTagPr>
          <w:attr w:name="ProductID" w:val="2025”"/>
        </w:smartTagPr>
        <w:r w:rsidRPr="00340975">
          <w:rPr>
            <w:lang w:val="en-US"/>
          </w:rPr>
          <w:t>2025”</w:t>
        </w:r>
      </w:smartTag>
    </w:p>
    <w:p w:rsidR="0001693A" w:rsidRPr="00340975" w:rsidRDefault="0001693A" w:rsidP="00D53E78">
      <w:pPr>
        <w:tabs>
          <w:tab w:val="left" w:pos="1440"/>
        </w:tabs>
        <w:spacing w:before="80"/>
        <w:rPr>
          <w:lang w:val="en-US"/>
        </w:rPr>
      </w:pPr>
      <w:r w:rsidRPr="00340975">
        <w:rPr>
          <w:lang w:val="en-US"/>
        </w:rPr>
        <w:t xml:space="preserve">With respect to </w:t>
      </w:r>
      <w:r w:rsidRPr="00340975">
        <w:rPr>
          <w:i/>
          <w:lang w:val="en-US"/>
        </w:rPr>
        <w:t>invites iii)</w:t>
      </w:r>
      <w:r w:rsidRPr="00340975">
        <w:rPr>
          <w:lang w:val="en-US"/>
        </w:rPr>
        <w:t>, 4 methods are presented in the CPM text.</w:t>
      </w:r>
    </w:p>
    <w:p w:rsidR="0001693A" w:rsidRPr="00340975" w:rsidRDefault="0001693A" w:rsidP="00D53E78">
      <w:pPr>
        <w:tabs>
          <w:tab w:val="left" w:pos="1440"/>
        </w:tabs>
        <w:spacing w:before="80"/>
        <w:rPr>
          <w:lang w:val="en-US"/>
        </w:rPr>
      </w:pPr>
      <w:r w:rsidRPr="00340975">
        <w:rPr>
          <w:lang w:val="en-US"/>
        </w:rPr>
        <w:t xml:space="preserve">No Method proposes changes to Article 9 or to the Allocation tables in Article 5. The Methods differ in the way RES 222 (WRC-07) should be modified, ranging from a no-change of the current procedures (Method A), to some additions to the current procedures (Methods B and D), to the proposal that AMS(R)S should use the band 5091-5150 MHz to cover their requirements (Method C).  </w:t>
      </w:r>
    </w:p>
    <w:p w:rsidR="0001693A" w:rsidRPr="00340975" w:rsidRDefault="0001693A" w:rsidP="00D53E78">
      <w:pPr>
        <w:tabs>
          <w:tab w:val="left" w:pos="1440"/>
        </w:tabs>
        <w:spacing w:before="80"/>
        <w:rPr>
          <w:szCs w:val="24"/>
        </w:rPr>
      </w:pPr>
    </w:p>
    <w:p w:rsidR="0001693A" w:rsidRPr="00340975" w:rsidRDefault="0001693A" w:rsidP="00D53E78">
      <w:pPr>
        <w:spacing w:before="240"/>
        <w:rPr>
          <w:b/>
          <w:szCs w:val="24"/>
        </w:rPr>
      </w:pPr>
      <w:r w:rsidRPr="00340975">
        <w:rPr>
          <w:b/>
          <w:szCs w:val="24"/>
        </w:rPr>
        <w:t>3</w:t>
      </w:r>
      <w:r w:rsidRPr="00340975">
        <w:rPr>
          <w:b/>
          <w:szCs w:val="24"/>
        </w:rPr>
        <w:tab/>
        <w:t>Proposals</w:t>
      </w:r>
    </w:p>
    <w:p w:rsidR="0001693A" w:rsidRPr="00340975" w:rsidRDefault="0001693A" w:rsidP="00D53E78">
      <w:pPr>
        <w:spacing w:before="80"/>
        <w:rPr>
          <w:szCs w:val="24"/>
        </w:rPr>
      </w:pPr>
    </w:p>
    <w:p w:rsidR="0001693A" w:rsidRPr="00340975" w:rsidRDefault="0001693A" w:rsidP="00D53E78">
      <w:pPr>
        <w:spacing w:before="80"/>
        <w:rPr>
          <w:szCs w:val="24"/>
        </w:rPr>
      </w:pPr>
      <w:r w:rsidRPr="00340975">
        <w:rPr>
          <w:szCs w:val="24"/>
        </w:rPr>
        <w:lastRenderedPageBreak/>
        <w:t>The proposal here below doesn’t correspond to any of the 4 CPM methods, but it takes elements from Methods A, B and D as a consequence of discussions held at the CPM and after it.</w:t>
      </w:r>
    </w:p>
    <w:p w:rsidR="0001693A" w:rsidRPr="00340975" w:rsidRDefault="0001693A" w:rsidP="00D53E78">
      <w:pPr>
        <w:spacing w:before="80"/>
        <w:rPr>
          <w:szCs w:val="24"/>
        </w:rPr>
      </w:pPr>
      <w:r w:rsidRPr="00340975">
        <w:rPr>
          <w:szCs w:val="24"/>
        </w:rPr>
        <w:t>It is proposed not to modify neither Article 9 nor any element of Article 5, except for the reference in No. 5.357A to the revised version of Resolution 222.</w:t>
      </w:r>
    </w:p>
    <w:p w:rsidR="0001693A" w:rsidRPr="00443047" w:rsidRDefault="0001693A" w:rsidP="00D53E78">
      <w:pPr>
        <w:spacing w:before="80"/>
        <w:rPr>
          <w:szCs w:val="24"/>
        </w:rPr>
      </w:pPr>
      <w:r w:rsidRPr="00340975">
        <w:rPr>
          <w:szCs w:val="24"/>
        </w:rPr>
        <w:t xml:space="preserve">It is further proposed to revise Resolution 222 (Rev. WRC-07) to identify the procedure to be </w:t>
      </w:r>
      <w:r w:rsidRPr="00443047">
        <w:rPr>
          <w:szCs w:val="24"/>
        </w:rPr>
        <w:t xml:space="preserve">followed to ensure that the AMS(R)S priority given in No. 5.357A is respected. The revised Resolution calls also for the development by ITU-R SG 4 of a methodology to derive AMS(R)S spectrum requirements from their data traffic requirements. </w:t>
      </w:r>
    </w:p>
    <w:p w:rsidR="0001693A" w:rsidRPr="00340975" w:rsidRDefault="0001693A" w:rsidP="00D53E78">
      <w:pPr>
        <w:spacing w:before="80"/>
        <w:rPr>
          <w:szCs w:val="24"/>
        </w:rPr>
      </w:pPr>
      <w:r w:rsidRPr="00443047">
        <w:rPr>
          <w:szCs w:val="24"/>
        </w:rPr>
        <w:t>[Editor’s note: Two options are provided for the modification of Resolution 222. The first one is extracted from document CPG/014 (See below proposal EUR/1.7/4 Option 1) and the second one from document CPG/011 (See below proposal EUR/1.7/4 Option 2)]</w:t>
      </w:r>
    </w:p>
    <w:p w:rsidR="0001693A" w:rsidRDefault="0001693A" w:rsidP="00D53E78"/>
    <w:p w:rsidR="0001693A" w:rsidRPr="003F7F37" w:rsidRDefault="0001693A" w:rsidP="00D53E78">
      <w:pPr>
        <w:rPr>
          <w:lang w:val="fr-FR"/>
        </w:rPr>
      </w:pPr>
      <w:r w:rsidRPr="003F7F37">
        <w:rPr>
          <w:u w:val="thick"/>
          <w:lang w:val="fr-FR"/>
        </w:rPr>
        <w:t>NOC</w:t>
      </w:r>
      <w:r w:rsidRPr="003F7F37">
        <w:rPr>
          <w:lang w:val="fr-FR"/>
        </w:rPr>
        <w:t xml:space="preserve"> </w:t>
      </w:r>
      <w:r w:rsidRPr="003F7F37">
        <w:rPr>
          <w:lang w:val="fr-FR"/>
        </w:rPr>
        <w:tab/>
      </w:r>
      <w:r w:rsidRPr="003F7F37">
        <w:rPr>
          <w:lang w:val="fr-FR"/>
        </w:rPr>
        <w:tab/>
        <w:t>EUR/1.7/1</w:t>
      </w:r>
    </w:p>
    <w:p w:rsidR="0001693A" w:rsidRPr="003F7F37" w:rsidRDefault="0001693A" w:rsidP="00D53E78">
      <w:pPr>
        <w:pStyle w:val="Proposal"/>
        <w:rPr>
          <w:rStyle w:val="href"/>
          <w:caps/>
          <w:color w:val="000000"/>
        </w:rPr>
      </w:pPr>
      <w:r w:rsidRPr="003F7F37">
        <w:t xml:space="preserve">ARTICLE  </w:t>
      </w:r>
      <w:r w:rsidRPr="003F7F37">
        <w:rPr>
          <w:rStyle w:val="href"/>
          <w:color w:val="000000"/>
          <w:sz w:val="28"/>
        </w:rPr>
        <w:t>9</w:t>
      </w:r>
    </w:p>
    <w:p w:rsidR="0001693A" w:rsidRPr="003F7F37" w:rsidRDefault="0001693A" w:rsidP="00D53E78">
      <w:pPr>
        <w:rPr>
          <w:lang w:val="fr-FR"/>
        </w:rPr>
      </w:pPr>
    </w:p>
    <w:p w:rsidR="0001693A" w:rsidRPr="003F7F37" w:rsidRDefault="0001693A" w:rsidP="00D53E78">
      <w:pPr>
        <w:rPr>
          <w:lang w:val="fr-FR"/>
        </w:rPr>
      </w:pPr>
      <w:r w:rsidRPr="003F7F37">
        <w:rPr>
          <w:u w:val="thick"/>
          <w:lang w:val="fr-FR"/>
        </w:rPr>
        <w:t xml:space="preserve">NOC </w:t>
      </w:r>
      <w:r w:rsidRPr="003F7F37">
        <w:rPr>
          <w:lang w:val="fr-FR"/>
        </w:rPr>
        <w:t xml:space="preserve">   </w:t>
      </w:r>
      <w:r w:rsidRPr="003F7F37">
        <w:rPr>
          <w:lang w:val="fr-FR"/>
        </w:rPr>
        <w:tab/>
      </w:r>
      <w:r w:rsidRPr="003F7F37">
        <w:rPr>
          <w:lang w:val="fr-FR"/>
        </w:rPr>
        <w:tab/>
        <w:t>EUR/1.7/2</w:t>
      </w:r>
    </w:p>
    <w:p w:rsidR="0001693A" w:rsidRPr="00812696" w:rsidRDefault="0001693A" w:rsidP="00D53E78">
      <w:pPr>
        <w:pStyle w:val="Proposal"/>
        <w:rPr>
          <w:lang w:val="en-GB"/>
        </w:rPr>
      </w:pPr>
      <w:r w:rsidRPr="003F7F37">
        <w:t xml:space="preserve"> </w:t>
      </w:r>
      <w:r w:rsidRPr="00812696">
        <w:rPr>
          <w:lang w:val="en-GB"/>
        </w:rPr>
        <w:t>5.362A</w:t>
      </w:r>
    </w:p>
    <w:p w:rsidR="0001693A" w:rsidRPr="00812696" w:rsidRDefault="0001693A" w:rsidP="00D53E78"/>
    <w:p w:rsidR="0001693A" w:rsidRPr="00812696" w:rsidRDefault="0001693A" w:rsidP="00812696">
      <w:pPr>
        <w:pStyle w:val="Proposal"/>
        <w:rPr>
          <w:lang w:val="en-GB"/>
        </w:rPr>
      </w:pPr>
      <w:r w:rsidRPr="00812696">
        <w:rPr>
          <w:lang w:val="en-GB"/>
        </w:rPr>
        <w:t>MOD</w:t>
      </w:r>
      <w:r w:rsidRPr="00812696">
        <w:rPr>
          <w:lang w:val="en-GB"/>
        </w:rPr>
        <w:tab/>
        <w:t>EUR/1.7/3</w:t>
      </w:r>
    </w:p>
    <w:p w:rsidR="0001693A" w:rsidRPr="00340975" w:rsidRDefault="0001693A" w:rsidP="00D53E78">
      <w:pPr>
        <w:pStyle w:val="Note"/>
        <w:rPr>
          <w:color w:val="000000"/>
          <w:sz w:val="16"/>
          <w:lang w:val="en-US"/>
        </w:rPr>
      </w:pPr>
      <w:r w:rsidRPr="00340975">
        <w:rPr>
          <w:rStyle w:val="Artdef"/>
          <w:color w:val="000000"/>
          <w:lang w:val="en-US"/>
        </w:rPr>
        <w:t>5.357A</w:t>
      </w:r>
      <w:r w:rsidRPr="00340975">
        <w:rPr>
          <w:rStyle w:val="Artdef"/>
          <w:color w:val="000000"/>
          <w:lang w:val="en-US"/>
        </w:rPr>
        <w:tab/>
      </w:r>
      <w:r w:rsidRPr="00340975">
        <w:rPr>
          <w:color w:val="000000"/>
          <w:lang w:val="en-US"/>
        </w:rPr>
        <w:t xml:space="preserve">In applying the procedures of Section II of Article </w:t>
      </w:r>
      <w:r w:rsidRPr="00340975">
        <w:rPr>
          <w:rStyle w:val="Artref"/>
          <w:b/>
          <w:bCs/>
          <w:color w:val="000000"/>
          <w:lang w:val="en-US"/>
        </w:rPr>
        <w:t>9</w:t>
      </w:r>
      <w:r w:rsidRPr="00340975">
        <w:rPr>
          <w:color w:val="000000"/>
          <w:lang w:val="en-US"/>
        </w:rPr>
        <w:t xml:space="preserve"> to the mobile-satellite service in the bands 1</w:t>
      </w:r>
      <w:r w:rsidRPr="00340975">
        <w:rPr>
          <w:color w:val="000000"/>
          <w:sz w:val="12"/>
          <w:szCs w:val="12"/>
          <w:lang w:val="en-US"/>
        </w:rPr>
        <w:t> </w:t>
      </w:r>
      <w:r w:rsidRPr="00340975">
        <w:rPr>
          <w:color w:val="000000"/>
          <w:lang w:val="en-US"/>
        </w:rPr>
        <w:t>545-1</w:t>
      </w:r>
      <w:r w:rsidRPr="00340975">
        <w:rPr>
          <w:color w:val="000000"/>
          <w:sz w:val="12"/>
          <w:szCs w:val="12"/>
          <w:lang w:val="en-US"/>
        </w:rPr>
        <w:t> </w:t>
      </w:r>
      <w:r w:rsidRPr="00340975">
        <w:rPr>
          <w:color w:val="000000"/>
          <w:lang w:val="en-US"/>
        </w:rPr>
        <w:t>555 MHz and 1</w:t>
      </w:r>
      <w:r w:rsidRPr="00340975">
        <w:rPr>
          <w:color w:val="000000"/>
          <w:sz w:val="12"/>
          <w:szCs w:val="12"/>
          <w:lang w:val="en-US"/>
        </w:rPr>
        <w:t> </w:t>
      </w:r>
      <w:r w:rsidRPr="00340975">
        <w:rPr>
          <w:color w:val="000000"/>
          <w:lang w:val="en-US"/>
        </w:rPr>
        <w:t>646.5-1</w:t>
      </w:r>
      <w:r w:rsidRPr="00340975">
        <w:rPr>
          <w:color w:val="000000"/>
          <w:sz w:val="12"/>
          <w:szCs w:val="12"/>
          <w:lang w:val="en-US"/>
        </w:rPr>
        <w:t> </w:t>
      </w:r>
      <w:r w:rsidRPr="00340975">
        <w:rPr>
          <w:color w:val="000000"/>
          <w:lang w:val="en-US"/>
        </w:rPr>
        <w:t xml:space="preserve">656.5 MHz, priority shall be given to accommodating the spectrum requirements of the aeronautical mobile-satellite (R) service providing transmission of messages with priority 1 to </w:t>
      </w:r>
      <w:smartTag w:uri="urn:schemas-microsoft-com:office:smarttags" w:element="metricconverter">
        <w:smartTagPr>
          <w:attr w:name="ProductID" w:val="6 in"/>
        </w:smartTagPr>
        <w:r w:rsidRPr="00340975">
          <w:rPr>
            <w:color w:val="000000"/>
            <w:lang w:val="en-US"/>
          </w:rPr>
          <w:t>6 in</w:t>
        </w:r>
      </w:smartTag>
      <w:r w:rsidRPr="00340975">
        <w:rPr>
          <w:color w:val="000000"/>
          <w:lang w:val="en-US"/>
        </w:rPr>
        <w:t xml:space="preserve"> Article </w:t>
      </w:r>
      <w:r w:rsidRPr="00340975">
        <w:rPr>
          <w:rStyle w:val="Artref"/>
          <w:b/>
          <w:bCs/>
          <w:color w:val="000000"/>
          <w:lang w:val="en-US"/>
        </w:rPr>
        <w:t>44</w:t>
      </w:r>
      <w:r w:rsidRPr="00340975">
        <w:rPr>
          <w:color w:val="000000"/>
          <w:lang w:val="en-US"/>
        </w:rPr>
        <w:t xml:space="preserve">. Aeronautical mobile-satellite (R) service communications with priority 1 to </w:t>
      </w:r>
      <w:smartTag w:uri="urn:schemas-microsoft-com:office:smarttags" w:element="metricconverter">
        <w:smartTagPr>
          <w:attr w:name="ProductID" w:val="6 in"/>
        </w:smartTagPr>
        <w:r w:rsidRPr="00340975">
          <w:rPr>
            <w:color w:val="000000"/>
            <w:lang w:val="en-US"/>
          </w:rPr>
          <w:t>6 in</w:t>
        </w:r>
      </w:smartTag>
      <w:r w:rsidRPr="00340975">
        <w:rPr>
          <w:color w:val="000000"/>
          <w:lang w:val="en-US"/>
        </w:rPr>
        <w:t xml:space="preserve"> Article </w:t>
      </w:r>
      <w:r w:rsidRPr="00340975">
        <w:rPr>
          <w:rStyle w:val="Artref"/>
          <w:b/>
          <w:bCs/>
          <w:color w:val="000000"/>
          <w:lang w:val="en-US"/>
        </w:rPr>
        <w:t>44</w:t>
      </w:r>
      <w:r w:rsidRPr="00340975">
        <w:rPr>
          <w:b/>
          <w:bCs/>
          <w:color w:val="000000"/>
          <w:lang w:val="en-US"/>
        </w:rPr>
        <w:t xml:space="preserve"> </w:t>
      </w:r>
      <w:r w:rsidRPr="00340975">
        <w:rPr>
          <w:color w:val="000000"/>
          <w:lang w:val="en-US"/>
        </w:rPr>
        <w:t xml:space="preserve">shall have priority access and immediate availability, by pre-emption if necessary, over all other mobile-satellite communications operating within a network. Mobile-satellite systems shall not cause unacceptable interference to, or claim protection from, aeronautical mobile-satellite (R) service communications with priority 1 to </w:t>
      </w:r>
      <w:smartTag w:uri="urn:schemas-microsoft-com:office:smarttags" w:element="metricconverter">
        <w:smartTagPr>
          <w:attr w:name="ProductID" w:val="6 in"/>
        </w:smartTagPr>
        <w:r w:rsidRPr="00340975">
          <w:rPr>
            <w:color w:val="000000"/>
            <w:lang w:val="en-US"/>
          </w:rPr>
          <w:t>6 in</w:t>
        </w:r>
      </w:smartTag>
      <w:r w:rsidRPr="00340975">
        <w:rPr>
          <w:color w:val="000000"/>
          <w:lang w:val="en-US"/>
        </w:rPr>
        <w:t xml:space="preserve"> Article </w:t>
      </w:r>
      <w:r w:rsidRPr="00340975">
        <w:rPr>
          <w:rStyle w:val="Artref"/>
          <w:b/>
          <w:bCs/>
          <w:color w:val="000000"/>
          <w:lang w:val="en-US"/>
        </w:rPr>
        <w:t>44</w:t>
      </w:r>
      <w:r w:rsidRPr="00340975">
        <w:rPr>
          <w:color w:val="000000"/>
          <w:lang w:val="en-US"/>
        </w:rPr>
        <w:t>.</w:t>
      </w:r>
      <w:r w:rsidRPr="00340975">
        <w:rPr>
          <w:b/>
          <w:bCs/>
          <w:color w:val="000000"/>
          <w:lang w:val="en-US"/>
        </w:rPr>
        <w:t xml:space="preserve"> </w:t>
      </w:r>
      <w:r w:rsidRPr="00340975">
        <w:rPr>
          <w:color w:val="000000"/>
          <w:lang w:val="en-US"/>
        </w:rPr>
        <w:t>Account shall be taken of the priority of safety-related communications in the other mobile-satellite services. (The provisions of Reso</w:t>
      </w:r>
      <w:r w:rsidRPr="00340975">
        <w:rPr>
          <w:color w:val="000000"/>
          <w:lang w:val="en-US"/>
        </w:rPr>
        <w:softHyphen/>
        <w:t>lution </w:t>
      </w:r>
      <w:r w:rsidRPr="00340975">
        <w:rPr>
          <w:b/>
          <w:bCs/>
          <w:color w:val="000000"/>
          <w:lang w:val="en-US"/>
        </w:rPr>
        <w:t>222 (Rev.WRC</w:t>
      </w:r>
      <w:r w:rsidRPr="00340975">
        <w:rPr>
          <w:b/>
          <w:bCs/>
          <w:color w:val="000000"/>
          <w:lang w:val="en-US"/>
        </w:rPr>
        <w:noBreakHyphen/>
      </w:r>
      <w:del w:id="2" w:author="steve1" w:date="2011-06-07T11:26:00Z">
        <w:r w:rsidDel="00340975">
          <w:rPr>
            <w:b/>
            <w:bCs/>
            <w:color w:val="000000"/>
            <w:lang w:val="en-US"/>
          </w:rPr>
          <w:delText>07</w:delText>
        </w:r>
      </w:del>
      <w:ins w:id="3" w:author="RISSONE Christian" w:date="2011-06-30T14:28:00Z">
        <w:r w:rsidRPr="00340975">
          <w:rPr>
            <w:b/>
            <w:bCs/>
            <w:color w:val="000000"/>
            <w:lang w:val="en-US"/>
          </w:rPr>
          <w:t>12</w:t>
        </w:r>
      </w:ins>
      <w:r w:rsidRPr="00340975">
        <w:rPr>
          <w:b/>
          <w:bCs/>
          <w:color w:val="000000"/>
          <w:lang w:val="en-US"/>
        </w:rPr>
        <w:t xml:space="preserve">) </w:t>
      </w:r>
      <w:r w:rsidRPr="00340975">
        <w:rPr>
          <w:color w:val="000000"/>
          <w:lang w:val="en-US"/>
        </w:rPr>
        <w:t>shall apply.)</w:t>
      </w:r>
      <w:r w:rsidRPr="00340975">
        <w:rPr>
          <w:color w:val="000000"/>
          <w:sz w:val="16"/>
          <w:lang w:val="en-US"/>
        </w:rPr>
        <w:t>     (WRC</w:t>
      </w:r>
      <w:r w:rsidRPr="00340975">
        <w:rPr>
          <w:color w:val="000000"/>
          <w:sz w:val="16"/>
          <w:lang w:val="en-US"/>
        </w:rPr>
        <w:noBreakHyphen/>
        <w:t>2000)</w:t>
      </w:r>
    </w:p>
    <w:p w:rsidR="0001693A" w:rsidRPr="00340975" w:rsidRDefault="0001693A" w:rsidP="00D53E78">
      <w:pPr>
        <w:pStyle w:val="Note"/>
        <w:rPr>
          <w:color w:val="000000"/>
          <w:sz w:val="16"/>
          <w:lang w:val="en-US"/>
        </w:rPr>
      </w:pPr>
      <w:r w:rsidRPr="00340975">
        <w:rPr>
          <w:color w:val="000000"/>
          <w:sz w:val="16"/>
          <w:lang w:val="en-US"/>
        </w:rPr>
        <w:br w:type="page"/>
      </w:r>
    </w:p>
    <w:p w:rsidR="0001693A" w:rsidRPr="00340975" w:rsidRDefault="0001693A" w:rsidP="00D53E78">
      <w:r>
        <w:t>MOD</w:t>
      </w:r>
      <w:r>
        <w:tab/>
      </w:r>
      <w:r>
        <w:tab/>
      </w:r>
      <w:r w:rsidRPr="00340975">
        <w:t>EUR/1.7/4</w:t>
      </w:r>
    </w:p>
    <w:p w:rsidR="0001693A" w:rsidRDefault="0001693A" w:rsidP="006C0CEB">
      <w:pPr>
        <w:jc w:val="center"/>
        <w:rPr>
          <w:b/>
          <w:sz w:val="28"/>
          <w:szCs w:val="28"/>
        </w:rPr>
      </w:pPr>
      <w:r w:rsidRPr="006C0CEB">
        <w:rPr>
          <w:b/>
          <w:sz w:val="28"/>
          <w:szCs w:val="28"/>
        </w:rPr>
        <w:t>OPTION 1</w:t>
      </w:r>
    </w:p>
    <w:p w:rsidR="0001693A" w:rsidRPr="00340975" w:rsidRDefault="0001693A" w:rsidP="00D53E78">
      <w:pPr>
        <w:pStyle w:val="Proposal"/>
        <w:rPr>
          <w:lang w:val="en-US"/>
        </w:rPr>
      </w:pPr>
    </w:p>
    <w:p w:rsidR="0001693A" w:rsidRPr="0001693A" w:rsidRDefault="0001693A" w:rsidP="000C5526">
      <w:pPr>
        <w:pStyle w:val="ResNo"/>
        <w:rPr>
          <w:lang w:val="en-US"/>
          <w:rPrChange w:id="4" w:author="Unknown">
            <w:rPr>
              <w:lang w:val="en-GB"/>
            </w:rPr>
          </w:rPrChange>
        </w:rPr>
      </w:pPr>
      <w:r w:rsidRPr="003F67AD">
        <w:rPr>
          <w:lang w:val="en-US"/>
        </w:rPr>
        <w:t xml:space="preserve">RESOLUTION  </w:t>
      </w:r>
      <w:r w:rsidRPr="0001693A">
        <w:rPr>
          <w:rStyle w:val="href"/>
          <w:color w:val="000000"/>
          <w:lang w:val="en-US"/>
          <w:rPrChange w:id="5" w:author="steve1" w:date="2011-06-07T11:59:00Z">
            <w:rPr>
              <w:rStyle w:val="href"/>
              <w:caps w:val="0"/>
              <w:color w:val="000000"/>
              <w:sz w:val="24"/>
              <w:lang w:val="en-GB"/>
            </w:rPr>
          </w:rPrChange>
        </w:rPr>
        <w:t xml:space="preserve">222  </w:t>
      </w:r>
      <w:ins w:id="6" w:author="steve1" w:date="2011-06-07T11:59:00Z">
        <w:r w:rsidRPr="003F67AD">
          <w:rPr>
            <w:bCs/>
            <w:lang w:val="en-US"/>
          </w:rPr>
          <w:t>(</w:t>
        </w:r>
        <w:r w:rsidRPr="003F67AD">
          <w:rPr>
            <w:bCs/>
            <w:lang w:val="en-US" w:eastAsia="ja-JP"/>
          </w:rPr>
          <w:t>R</w:t>
        </w:r>
        <w:r w:rsidRPr="003F67AD">
          <w:rPr>
            <w:bCs/>
            <w:caps w:val="0"/>
            <w:lang w:val="en-US" w:eastAsia="ja-JP"/>
          </w:rPr>
          <w:t>ev</w:t>
        </w:r>
        <w:r w:rsidRPr="003F67AD">
          <w:rPr>
            <w:bCs/>
            <w:lang w:val="en-US" w:eastAsia="ja-JP"/>
          </w:rPr>
          <w:t>.</w:t>
        </w:r>
        <w:r w:rsidRPr="003F67AD">
          <w:rPr>
            <w:bCs/>
            <w:lang w:val="en-US"/>
          </w:rPr>
          <w:t>WRC-12)</w:t>
        </w:r>
      </w:ins>
      <w:del w:id="7" w:author="steve1" w:date="2011-06-07T11:59:00Z">
        <w:r w:rsidRPr="00D06B7B">
          <w:rPr>
            <w:bCs/>
            <w:lang w:val="en-GB"/>
          </w:rPr>
          <w:delText>(</w:delText>
        </w:r>
        <w:r w:rsidRPr="00D06B7B">
          <w:rPr>
            <w:bCs/>
            <w:lang w:val="en-GB" w:eastAsia="ja-JP"/>
          </w:rPr>
          <w:delText>Rev.</w:delText>
        </w:r>
        <w:r w:rsidRPr="00D06B7B">
          <w:rPr>
            <w:bCs/>
            <w:lang w:val="en-GB"/>
          </w:rPr>
          <w:delText>WRC-</w:delText>
        </w:r>
        <w:r w:rsidRPr="00D06B7B">
          <w:rPr>
            <w:bCs/>
            <w:lang w:val="en-GB" w:eastAsia="ja-JP"/>
          </w:rPr>
          <w:delText>07</w:delText>
        </w:r>
        <w:r w:rsidRPr="00D06B7B">
          <w:rPr>
            <w:bCs/>
            <w:lang w:val="en-GB"/>
          </w:rPr>
          <w:delText>)</w:delText>
        </w:r>
      </w:del>
    </w:p>
    <w:p w:rsidR="0001693A" w:rsidRPr="0001693A" w:rsidRDefault="0001693A" w:rsidP="000C5526">
      <w:pPr>
        <w:pStyle w:val="Restitle"/>
        <w:rPr>
          <w:lang w:val="en-GB"/>
          <w:rPrChange w:id="8" w:author="fournier" w:date="2011-06-30T16:22:00Z">
            <w:rPr>
              <w:b w:val="0"/>
              <w:caps w:val="0"/>
              <w:lang w:eastAsia="ja-JP"/>
            </w:rPr>
          </w:rPrChange>
        </w:rPr>
      </w:pPr>
      <w:r w:rsidRPr="0001693A">
        <w:rPr>
          <w:lang w:val="en-GB"/>
          <w:rPrChange w:id="9" w:author="fournier" w:date="2011-06-30T16:22:00Z">
            <w:rPr>
              <w:b w:val="0"/>
              <w:caps w:val="0"/>
              <w:lang w:val="en-GB"/>
            </w:rPr>
          </w:rPrChange>
        </w:rPr>
        <w:t>Use of the bands 1</w:t>
      </w:r>
      <w:r w:rsidRPr="00443047">
        <w:rPr>
          <w:rFonts w:ascii="Tms Rmn" w:hAnsi="Tms Rmn"/>
          <w:sz w:val="12"/>
          <w:lang w:val="en-GB"/>
          <w:rPrChange w:id="10" w:author="fournier" w:date="2011-06-30T16:22:00Z">
            <w:rPr>
              <w:rFonts w:ascii="Tms Rmn" w:hAnsi="Tms Rmn"/>
              <w:b w:val="0"/>
              <w:caps w:val="0"/>
              <w:sz w:val="12"/>
              <w:lang w:val="en-GB"/>
            </w:rPr>
          </w:rPrChange>
        </w:rPr>
        <w:t> </w:t>
      </w:r>
      <w:r w:rsidRPr="0001693A">
        <w:rPr>
          <w:lang w:val="en-GB"/>
          <w:rPrChange w:id="11" w:author="fournier" w:date="2011-06-30T16:22:00Z">
            <w:rPr>
              <w:b w:val="0"/>
              <w:caps w:val="0"/>
              <w:lang w:val="en-GB"/>
            </w:rPr>
          </w:rPrChange>
        </w:rPr>
        <w:t>525-1</w:t>
      </w:r>
      <w:r w:rsidRPr="00443047">
        <w:rPr>
          <w:rFonts w:ascii="Tms Rmn" w:hAnsi="Tms Rmn"/>
          <w:sz w:val="12"/>
          <w:lang w:val="en-GB"/>
          <w:rPrChange w:id="12" w:author="fournier" w:date="2011-06-30T16:22:00Z">
            <w:rPr>
              <w:rFonts w:ascii="Tms Rmn" w:hAnsi="Tms Rmn"/>
              <w:b w:val="0"/>
              <w:caps w:val="0"/>
              <w:sz w:val="12"/>
              <w:lang w:val="en-GB"/>
            </w:rPr>
          </w:rPrChange>
        </w:rPr>
        <w:t> </w:t>
      </w:r>
      <w:r w:rsidRPr="0001693A">
        <w:rPr>
          <w:lang w:val="en-GB"/>
          <w:rPrChange w:id="13" w:author="fournier" w:date="2011-06-30T16:22:00Z">
            <w:rPr>
              <w:b w:val="0"/>
              <w:caps w:val="0"/>
              <w:lang w:val="en-GB"/>
            </w:rPr>
          </w:rPrChange>
        </w:rPr>
        <w:t>559 MHz and 1</w:t>
      </w:r>
      <w:r w:rsidRPr="00443047">
        <w:rPr>
          <w:rFonts w:ascii="Tms Rmn" w:hAnsi="Tms Rmn"/>
          <w:sz w:val="12"/>
          <w:lang w:val="en-GB"/>
          <w:rPrChange w:id="14" w:author="fournier" w:date="2011-06-30T16:22:00Z">
            <w:rPr>
              <w:rFonts w:ascii="Tms Rmn" w:hAnsi="Tms Rmn"/>
              <w:b w:val="0"/>
              <w:caps w:val="0"/>
              <w:sz w:val="12"/>
              <w:lang w:val="en-GB"/>
            </w:rPr>
          </w:rPrChange>
        </w:rPr>
        <w:t> </w:t>
      </w:r>
      <w:r w:rsidRPr="0001693A">
        <w:rPr>
          <w:lang w:val="en-GB"/>
          <w:rPrChange w:id="15" w:author="fournier" w:date="2011-06-30T16:22:00Z">
            <w:rPr>
              <w:b w:val="0"/>
              <w:caps w:val="0"/>
              <w:lang w:val="en-GB"/>
            </w:rPr>
          </w:rPrChange>
        </w:rPr>
        <w:t>626.5-1</w:t>
      </w:r>
      <w:r w:rsidRPr="00443047">
        <w:rPr>
          <w:rFonts w:ascii="Tms Rmn" w:hAnsi="Tms Rmn"/>
          <w:sz w:val="12"/>
          <w:lang w:val="en-GB"/>
          <w:rPrChange w:id="16" w:author="fournier" w:date="2011-06-30T16:22:00Z">
            <w:rPr>
              <w:rFonts w:ascii="Tms Rmn" w:hAnsi="Tms Rmn"/>
              <w:b w:val="0"/>
              <w:caps w:val="0"/>
              <w:sz w:val="12"/>
              <w:lang w:val="en-GB"/>
            </w:rPr>
          </w:rPrChange>
        </w:rPr>
        <w:t> </w:t>
      </w:r>
      <w:r w:rsidRPr="0001693A">
        <w:rPr>
          <w:lang w:val="en-GB"/>
          <w:rPrChange w:id="17" w:author="fournier" w:date="2011-06-30T16:22:00Z">
            <w:rPr>
              <w:b w:val="0"/>
              <w:caps w:val="0"/>
              <w:lang w:val="en-GB"/>
            </w:rPr>
          </w:rPrChange>
        </w:rPr>
        <w:t>660.5 MHz</w:t>
      </w:r>
      <w:r w:rsidRPr="00443047">
        <w:rPr>
          <w:lang w:val="en-GB"/>
          <w:rPrChange w:id="18" w:author="fournier" w:date="2011-06-30T16:22:00Z">
            <w:rPr>
              <w:b w:val="0"/>
              <w:caps w:val="0"/>
              <w:lang w:val="en-GB"/>
            </w:rPr>
          </w:rPrChange>
        </w:rPr>
        <w:br/>
      </w:r>
      <w:r w:rsidRPr="0001693A">
        <w:rPr>
          <w:lang w:val="en-GB"/>
          <w:rPrChange w:id="19" w:author="fournier" w:date="2011-06-30T16:22:00Z">
            <w:rPr>
              <w:b w:val="0"/>
              <w:caps w:val="0"/>
              <w:lang w:val="en-GB"/>
            </w:rPr>
          </w:rPrChange>
        </w:rPr>
        <w:t xml:space="preserve">by the mobile-satellite service, and </w:t>
      </w:r>
      <w:ins w:id="20" w:author="steve1" w:date="2011-06-07T11:59:00Z">
        <w:r w:rsidRPr="003F7F37">
          <w:rPr>
            <w:lang w:val="en-US" w:eastAsia="ja-JP"/>
          </w:rPr>
          <w:t>procedures</w:t>
        </w:r>
      </w:ins>
      <w:del w:id="21" w:author="steve1" w:date="2011-06-07T11:59:00Z">
        <w:r w:rsidRPr="003F7F37">
          <w:rPr>
            <w:lang w:val="en-US" w:eastAsia="ja-JP"/>
          </w:rPr>
          <w:delText>studies</w:delText>
        </w:r>
      </w:del>
      <w:r w:rsidRPr="0001693A">
        <w:rPr>
          <w:lang w:val="en-GB"/>
          <w:rPrChange w:id="22" w:author="fournier" w:date="2011-06-30T16:22:00Z">
            <w:rPr>
              <w:b w:val="0"/>
              <w:caps w:val="0"/>
              <w:lang w:val="en-GB" w:eastAsia="ja-JP"/>
            </w:rPr>
          </w:rPrChange>
        </w:rPr>
        <w:t xml:space="preserve"> to ensure</w:t>
      </w:r>
      <w:r w:rsidRPr="00443047">
        <w:rPr>
          <w:lang w:val="en-GB"/>
          <w:rPrChange w:id="23" w:author="fournier" w:date="2011-06-30T16:22:00Z">
            <w:rPr>
              <w:b w:val="0"/>
              <w:caps w:val="0"/>
              <w:lang w:val="en-GB"/>
            </w:rPr>
          </w:rPrChange>
        </w:rPr>
        <w:br/>
      </w:r>
      <w:r w:rsidRPr="0001693A">
        <w:rPr>
          <w:lang w:val="en-GB"/>
          <w:rPrChange w:id="24" w:author="fournier" w:date="2011-06-30T16:22:00Z">
            <w:rPr>
              <w:b w:val="0"/>
              <w:caps w:val="0"/>
              <w:lang w:val="en-GB" w:eastAsia="ja-JP"/>
            </w:rPr>
          </w:rPrChange>
        </w:rPr>
        <w:t xml:space="preserve">long-term spectrum </w:t>
      </w:r>
      <w:ins w:id="25" w:author="steve1" w:date="2011-06-07T11:59:00Z">
        <w:r w:rsidRPr="003F7F37">
          <w:rPr>
            <w:lang w:val="en-US" w:eastAsia="ja-JP"/>
          </w:rPr>
          <w:t xml:space="preserve">access </w:t>
        </w:r>
      </w:ins>
      <w:del w:id="26" w:author="steve1" w:date="2011-06-07T11:59:00Z">
        <w:r w:rsidRPr="003F7F37">
          <w:rPr>
            <w:lang w:val="en-US" w:eastAsia="ja-JP"/>
          </w:rPr>
          <w:delText xml:space="preserve">availability </w:delText>
        </w:r>
      </w:del>
      <w:r w:rsidRPr="0001693A">
        <w:rPr>
          <w:lang w:val="en-GB"/>
          <w:rPrChange w:id="27" w:author="fournier" w:date="2011-06-30T16:22:00Z">
            <w:rPr>
              <w:b w:val="0"/>
              <w:caps w:val="0"/>
              <w:lang w:val="en-GB" w:eastAsia="ja-JP"/>
            </w:rPr>
          </w:rPrChange>
        </w:rPr>
        <w:t>for the aeronautical</w:t>
      </w:r>
      <w:r w:rsidRPr="00443047">
        <w:rPr>
          <w:lang w:val="en-GB"/>
          <w:rPrChange w:id="28" w:author="fournier" w:date="2011-06-30T16:22:00Z">
            <w:rPr>
              <w:b w:val="0"/>
              <w:caps w:val="0"/>
              <w:lang w:val="en-GB"/>
            </w:rPr>
          </w:rPrChange>
        </w:rPr>
        <w:br/>
      </w:r>
      <w:r w:rsidRPr="0001693A">
        <w:rPr>
          <w:lang w:val="en-GB"/>
          <w:rPrChange w:id="29" w:author="fournier" w:date="2011-06-30T16:22:00Z">
            <w:rPr>
              <w:b w:val="0"/>
              <w:caps w:val="0"/>
              <w:lang w:val="en-GB" w:eastAsia="ja-JP"/>
            </w:rPr>
          </w:rPrChange>
        </w:rPr>
        <w:t>mobile-satellite (R) service</w:t>
      </w:r>
    </w:p>
    <w:p w:rsidR="0001693A" w:rsidRPr="0001693A" w:rsidRDefault="0001693A" w:rsidP="000C5526">
      <w:pPr>
        <w:pStyle w:val="Normalaftertitle"/>
        <w:rPr>
          <w:color w:val="000000"/>
          <w:lang w:val="en-GB"/>
          <w:rPrChange w:id="30" w:author="fournier" w:date="2011-06-30T16:22:00Z">
            <w:rPr>
              <w:color w:val="000000"/>
            </w:rPr>
          </w:rPrChange>
        </w:rPr>
      </w:pPr>
      <w:r w:rsidRPr="0001693A">
        <w:rPr>
          <w:color w:val="000000"/>
          <w:lang w:val="en-GB"/>
        </w:rPr>
        <w:t>The World</w:t>
      </w:r>
      <w:r w:rsidRPr="0001693A">
        <w:rPr>
          <w:i/>
          <w:color w:val="000000"/>
          <w:lang w:val="en-GB"/>
        </w:rPr>
        <w:t xml:space="preserve"> </w:t>
      </w:r>
      <w:r w:rsidRPr="0001693A">
        <w:rPr>
          <w:color w:val="000000"/>
          <w:lang w:val="en-GB"/>
        </w:rPr>
        <w:t>Radiocommunication Conference (</w:t>
      </w:r>
      <w:smartTag w:uri="urn:schemas-microsoft-com:office:smarttags" w:element="place">
        <w:smartTag w:uri="urn:schemas-microsoft-com:office:smarttags" w:element="City">
          <w:r w:rsidRPr="0001693A">
            <w:rPr>
              <w:color w:val="000000"/>
              <w:lang w:val="en-GB"/>
            </w:rPr>
            <w:t>Geneva</w:t>
          </w:r>
        </w:smartTag>
      </w:smartTag>
      <w:r w:rsidRPr="0001693A">
        <w:rPr>
          <w:color w:val="000000"/>
          <w:lang w:val="en-GB"/>
        </w:rPr>
        <w:t>, 20</w:t>
      </w:r>
      <w:ins w:id="31" w:author="steve1" w:date="2011-06-07T11:59:00Z">
        <w:r w:rsidRPr="0001693A">
          <w:rPr>
            <w:color w:val="000000"/>
            <w:lang w:val="en-GB"/>
          </w:rPr>
          <w:t>12</w:t>
        </w:r>
      </w:ins>
      <w:del w:id="32" w:author="steve1" w:date="2011-06-07T11:59:00Z">
        <w:r w:rsidRPr="0001693A">
          <w:rPr>
            <w:color w:val="000000"/>
            <w:lang w:val="en-GB"/>
          </w:rPr>
          <w:delText>0</w:delText>
        </w:r>
        <w:r w:rsidRPr="003F7F37">
          <w:rPr>
            <w:color w:val="000000"/>
            <w:lang w:val="en-US" w:eastAsia="ja-JP"/>
          </w:rPr>
          <w:delText>7</w:delText>
        </w:r>
      </w:del>
      <w:r w:rsidRPr="0001693A">
        <w:rPr>
          <w:color w:val="000000"/>
          <w:lang w:val="en-GB"/>
        </w:rPr>
        <w:t>),</w:t>
      </w:r>
    </w:p>
    <w:p w:rsidR="0001693A" w:rsidRPr="0001693A" w:rsidRDefault="0001693A">
      <w:pPr>
        <w:pStyle w:val="Call0"/>
        <w:ind w:left="0"/>
        <w:rPr>
          <w:rPrChange w:id="33" w:author="steve1" w:date="2011-06-07T11:59:00Z">
            <w:rPr>
              <w:lang w:val="en-GB"/>
            </w:rPr>
          </w:rPrChange>
        </w:rPr>
        <w:pPrChange w:id="34" w:author="steve1" w:date="2011-06-07T11:59:00Z">
          <w:pPr>
            <w:pStyle w:val="Call0"/>
          </w:pPr>
        </w:pPrChange>
      </w:pPr>
      <w:r w:rsidRPr="0001693A">
        <w:rPr>
          <w:rPrChange w:id="35" w:author="steve1" w:date="2011-06-07T11:59:00Z">
            <w:rPr>
              <w:lang w:val="en-GB"/>
            </w:rPr>
          </w:rPrChange>
        </w:rPr>
        <w:t>considering</w:t>
      </w:r>
    </w:p>
    <w:p w:rsidR="0001693A" w:rsidRDefault="0001693A">
      <w:pPr>
        <w:numPr>
          <w:ilvl w:val="0"/>
          <w:numId w:val="22"/>
        </w:numPr>
      </w:pPr>
      <w:r w:rsidRPr="00340975">
        <w:t>that prior to WRC-97, the bands 1</w:t>
      </w:r>
      <w:r>
        <w:rPr>
          <w:rFonts w:ascii="Tms Rmn" w:hAnsi="Tms Rmn"/>
          <w:color w:val="000000"/>
          <w:sz w:val="12"/>
        </w:rPr>
        <w:t> </w:t>
      </w:r>
      <w:r>
        <w:t>530-1</w:t>
      </w:r>
      <w:r>
        <w:rPr>
          <w:rFonts w:ascii="Tms Rmn" w:hAnsi="Tms Rmn"/>
          <w:color w:val="000000"/>
          <w:sz w:val="12"/>
        </w:rPr>
        <w:t> </w:t>
      </w:r>
      <w:r>
        <w:t>544 MHz (space-to-Earth) and 1</w:t>
      </w:r>
      <w:r>
        <w:rPr>
          <w:rFonts w:ascii="Tms Rmn" w:hAnsi="Tms Rmn"/>
          <w:color w:val="000000"/>
          <w:sz w:val="12"/>
        </w:rPr>
        <w:t> </w:t>
      </w:r>
      <w:ins w:id="36" w:author="steve1" w:date="2011-06-07T11:59:00Z">
        <w:r w:rsidRPr="00340975">
          <w:t>626.5</w:t>
        </w:r>
        <w:r w:rsidRPr="00340975">
          <w:noBreakHyphen/>
          <w:t>1</w:t>
        </w:r>
      </w:ins>
      <w:del w:id="37" w:author="steve1" w:date="2011-06-07T11:59:00Z">
        <w:r w:rsidRPr="00D06B7B">
          <w:delText>626.5-1</w:delText>
        </w:r>
      </w:del>
      <w:r>
        <w:rPr>
          <w:rFonts w:ascii="Tms Rmn" w:hAnsi="Tms Rmn"/>
          <w:color w:val="000000"/>
          <w:sz w:val="12"/>
        </w:rPr>
        <w:t> </w:t>
      </w:r>
      <w:r>
        <w:t>645.5 MHz (Earth-to-space) were allocated to the maritime mobile-satellite service and the bands 1</w:t>
      </w:r>
      <w:r>
        <w:rPr>
          <w:rFonts w:ascii="Tms Rmn" w:hAnsi="Tms Rmn"/>
          <w:color w:val="000000"/>
          <w:sz w:val="12"/>
        </w:rPr>
        <w:t> </w:t>
      </w:r>
      <w:r>
        <w:t>545-1</w:t>
      </w:r>
      <w:r>
        <w:rPr>
          <w:rFonts w:ascii="Tms Rmn" w:hAnsi="Tms Rmn"/>
          <w:color w:val="000000"/>
          <w:sz w:val="12"/>
        </w:rPr>
        <w:t> </w:t>
      </w:r>
      <w:r>
        <w:t>555 MHz (space-to-Earth) and 1</w:t>
      </w:r>
      <w:r>
        <w:rPr>
          <w:rFonts w:ascii="Tms Rmn" w:hAnsi="Tms Rmn"/>
          <w:color w:val="000000"/>
          <w:sz w:val="12"/>
        </w:rPr>
        <w:t> </w:t>
      </w:r>
      <w:r>
        <w:t>646.5-1</w:t>
      </w:r>
      <w:r>
        <w:rPr>
          <w:rFonts w:ascii="Tms Rmn" w:hAnsi="Tms Rmn"/>
          <w:color w:val="000000"/>
          <w:sz w:val="12"/>
        </w:rPr>
        <w:t> </w:t>
      </w:r>
      <w:r>
        <w:t>656.5 MHz (Earth-to-space) were allocated on an exclusive basis to the aeronautical mobile-satellite (R) service (AMS(R)S) in most countries;</w:t>
      </w:r>
    </w:p>
    <w:p w:rsidR="0001693A" w:rsidRDefault="0001693A">
      <w:pPr>
        <w:numPr>
          <w:ilvl w:val="0"/>
          <w:numId w:val="22"/>
        </w:numPr>
      </w:pPr>
      <w:r w:rsidRPr="00340975">
        <w:t>that WRC-97 allocated the bands 1</w:t>
      </w:r>
      <w:r>
        <w:rPr>
          <w:rFonts w:ascii="Tms Rmn" w:hAnsi="Tms Rmn"/>
          <w:color w:val="000000"/>
          <w:sz w:val="12"/>
        </w:rPr>
        <w:t> </w:t>
      </w:r>
      <w:r>
        <w:t>525-1</w:t>
      </w:r>
      <w:r>
        <w:rPr>
          <w:rFonts w:ascii="Tms Rmn" w:hAnsi="Tms Rmn"/>
          <w:color w:val="000000"/>
          <w:sz w:val="12"/>
        </w:rPr>
        <w:t> </w:t>
      </w:r>
      <w:r>
        <w:t>559 MHz (space-to-Earth) and 1</w:t>
      </w:r>
      <w:r>
        <w:rPr>
          <w:rFonts w:ascii="Tms Rmn" w:hAnsi="Tms Rmn"/>
          <w:color w:val="000000"/>
          <w:sz w:val="12"/>
        </w:rPr>
        <w:t> </w:t>
      </w:r>
      <w:ins w:id="38" w:author="steve1" w:date="2011-06-07T11:59:00Z">
        <w:r w:rsidRPr="00340975">
          <w:t>626.5</w:t>
        </w:r>
        <w:r w:rsidRPr="00340975">
          <w:noBreakHyphen/>
          <w:t>1</w:t>
        </w:r>
      </w:ins>
      <w:del w:id="39" w:author="steve1" w:date="2011-06-07T11:59:00Z">
        <w:r w:rsidRPr="00D06B7B">
          <w:delText>626.5-1</w:delText>
        </w:r>
      </w:del>
      <w:r>
        <w:rPr>
          <w:rFonts w:ascii="Tms Rmn" w:hAnsi="Tms Rmn"/>
          <w:color w:val="000000"/>
          <w:sz w:val="12"/>
        </w:rPr>
        <w:t> </w:t>
      </w:r>
      <w:r>
        <w:t>660.5 MHz (Earth-to-space) to the mobile-satellite service (MSS) to facilitate the assignment of spectrum to multiple MSS systems in a flexible and efficient manner;</w:t>
      </w:r>
    </w:p>
    <w:p w:rsidR="0001693A" w:rsidRDefault="0001693A">
      <w:pPr>
        <w:numPr>
          <w:ilvl w:val="0"/>
          <w:numId w:val="22"/>
        </w:numPr>
      </w:pPr>
      <w:r w:rsidRPr="00340975">
        <w:t>that WRC-97 adopted No. </w:t>
      </w:r>
      <w:r>
        <w:rPr>
          <w:rStyle w:val="Artref"/>
          <w:b/>
          <w:color w:val="000000"/>
        </w:rPr>
        <w:t>5.353A</w:t>
      </w:r>
      <w:r>
        <w:t xml:space="preserve"> giving priority to accommodating spectrum requirements for and protecting from unacceptable interference distress, urgency and safety communications of the Global Maritime Distress and Safety System (GMDSS) in the bands 1</w:t>
      </w:r>
      <w:r>
        <w:rPr>
          <w:rFonts w:ascii="Tms Rmn" w:hAnsi="Tms Rmn"/>
          <w:color w:val="000000"/>
          <w:sz w:val="12"/>
        </w:rPr>
        <w:t> </w:t>
      </w:r>
      <w:ins w:id="40" w:author="steve1" w:date="2011-06-07T11:59:00Z">
        <w:r w:rsidRPr="00340975">
          <w:t>530</w:t>
        </w:r>
        <w:r w:rsidRPr="00340975">
          <w:noBreakHyphen/>
          <w:t>1</w:t>
        </w:r>
      </w:ins>
      <w:del w:id="41" w:author="steve1" w:date="2011-06-07T11:59:00Z">
        <w:r w:rsidRPr="00D06B7B">
          <w:delText>530-1</w:delText>
        </w:r>
      </w:del>
      <w:r>
        <w:rPr>
          <w:rFonts w:ascii="Tms Rmn" w:hAnsi="Tms Rmn"/>
          <w:color w:val="000000"/>
          <w:sz w:val="12"/>
        </w:rPr>
        <w:t> </w:t>
      </w:r>
      <w:r>
        <w:t>544 MHz and 1</w:t>
      </w:r>
      <w:r>
        <w:rPr>
          <w:rFonts w:ascii="Tms Rmn" w:hAnsi="Tms Rmn"/>
          <w:color w:val="000000"/>
          <w:sz w:val="12"/>
        </w:rPr>
        <w:t> </w:t>
      </w:r>
      <w:r>
        <w:t>626.5-1</w:t>
      </w:r>
      <w:r>
        <w:rPr>
          <w:rFonts w:ascii="Tms Rmn" w:hAnsi="Tms Rmn"/>
          <w:color w:val="000000"/>
          <w:sz w:val="12"/>
        </w:rPr>
        <w:t> </w:t>
      </w:r>
      <w:r>
        <w:t>645.5 MHz and No. </w:t>
      </w:r>
      <w:r>
        <w:rPr>
          <w:rStyle w:val="Artref"/>
          <w:b/>
          <w:color w:val="000000"/>
        </w:rPr>
        <w:t>5.357A</w:t>
      </w:r>
      <w:r>
        <w:t xml:space="preserve"> giving priority to accommodating spectrum requirements for and protecting from unacceptable interference the AMS(R)S </w:t>
      </w:r>
      <w:ins w:id="42" w:author="steve1" w:date="2011-06-07T11:59:00Z">
        <w:r w:rsidRPr="00340975">
          <w:t>communications as defined within</w:t>
        </w:r>
      </w:ins>
      <w:del w:id="43" w:author="steve1" w:date="2011-06-07T11:59:00Z">
        <w:r w:rsidRPr="00D06B7B">
          <w:delText>providing transmission of messages with</w:delText>
        </w:r>
      </w:del>
      <w:r>
        <w:t xml:space="preserve"> priority categories 1 to </w:t>
      </w:r>
      <w:smartTag w:uri="urn:schemas-microsoft-com:office:smarttags" w:element="metricconverter">
        <w:smartTagPr>
          <w:attr w:name="ProductID" w:val="6 in"/>
        </w:smartTagPr>
        <w:r>
          <w:t>6 in</w:t>
        </w:r>
      </w:smartTag>
      <w:r>
        <w:t xml:space="preserve"> Article </w:t>
      </w:r>
      <w:smartTag w:uri="urn:schemas-microsoft-com:office:smarttags" w:element="metricconverter">
        <w:smartTagPr>
          <w:attr w:name="ProductID" w:val="44 in"/>
        </w:smartTagPr>
        <w:r>
          <w:rPr>
            <w:rStyle w:val="Artref"/>
            <w:b/>
            <w:color w:val="000000"/>
          </w:rPr>
          <w:t>44</w:t>
        </w:r>
        <w:r>
          <w:rPr>
            <w:b/>
            <w:color w:val="000000"/>
          </w:rPr>
          <w:t xml:space="preserve"> </w:t>
        </w:r>
        <w:r>
          <w:t>in</w:t>
        </w:r>
      </w:smartTag>
      <w:r>
        <w:t xml:space="preserve"> the bands 1</w:t>
      </w:r>
      <w:r>
        <w:rPr>
          <w:rFonts w:ascii="Tms Rmn" w:hAnsi="Tms Rmn"/>
          <w:color w:val="000000"/>
          <w:sz w:val="12"/>
        </w:rPr>
        <w:t> </w:t>
      </w:r>
      <w:r>
        <w:t>545-1</w:t>
      </w:r>
      <w:r>
        <w:rPr>
          <w:rFonts w:ascii="Tms Rmn" w:hAnsi="Tms Rmn"/>
          <w:color w:val="000000"/>
          <w:sz w:val="12"/>
        </w:rPr>
        <w:t> </w:t>
      </w:r>
      <w:r>
        <w:t>555 MHz and 1</w:t>
      </w:r>
      <w:r>
        <w:rPr>
          <w:rFonts w:ascii="Tms Rmn" w:hAnsi="Tms Rmn"/>
          <w:color w:val="000000"/>
          <w:sz w:val="12"/>
        </w:rPr>
        <w:t> </w:t>
      </w:r>
      <w:r>
        <w:t>646.5-1</w:t>
      </w:r>
      <w:r>
        <w:rPr>
          <w:rFonts w:ascii="Tms Rmn" w:hAnsi="Tms Rmn"/>
          <w:color w:val="000000"/>
          <w:sz w:val="12"/>
        </w:rPr>
        <w:t> </w:t>
      </w:r>
      <w:r>
        <w:t>656.5 MHz;</w:t>
      </w:r>
    </w:p>
    <w:p w:rsidR="0001693A" w:rsidRDefault="0001693A">
      <w:pPr>
        <w:numPr>
          <w:ilvl w:val="0"/>
          <w:numId w:val="22"/>
        </w:numPr>
        <w:rPr>
          <w:rPrChange w:id="44" w:author="Unknown">
            <w:rPr>
              <w:lang w:eastAsia="ja-JP"/>
            </w:rPr>
          </w:rPrChange>
        </w:rPr>
      </w:pPr>
      <w:r w:rsidRPr="0001693A">
        <w:rPr>
          <w:rPrChange w:id="45" w:author="steve1" w:date="2011-06-07T11:59:00Z">
            <w:rPr>
              <w:i/>
              <w:lang w:val="fr-FR" w:eastAsia="ja-JP"/>
            </w:rPr>
          </w:rPrChange>
        </w:rPr>
        <w:t>that AMS(R)S is an essential element of ICAO CNS/ATM to provide safety and regularity of flight in the civil air transportation,</w:t>
      </w:r>
    </w:p>
    <w:p w:rsidR="0001693A" w:rsidRPr="003F67AD" w:rsidRDefault="0001693A" w:rsidP="000C5526">
      <w:pPr>
        <w:pStyle w:val="Call0"/>
        <w:rPr>
          <w:ins w:id="46" w:author="steve1" w:date="2011-06-07T11:59:00Z"/>
          <w:lang w:val="en-US"/>
        </w:rPr>
      </w:pPr>
    </w:p>
    <w:p w:rsidR="0001693A" w:rsidRPr="0001693A" w:rsidRDefault="0001693A">
      <w:pPr>
        <w:pStyle w:val="Call0"/>
        <w:ind w:left="0"/>
        <w:rPr>
          <w:rPrChange w:id="47" w:author="steve1" w:date="2011-06-07T11:59:00Z">
            <w:rPr>
              <w:lang w:val="en-GB"/>
            </w:rPr>
          </w:rPrChange>
        </w:rPr>
        <w:pPrChange w:id="48" w:author="steve1" w:date="2011-06-07T11:59:00Z">
          <w:pPr>
            <w:pStyle w:val="Call0"/>
          </w:pPr>
        </w:pPrChange>
      </w:pPr>
      <w:r w:rsidRPr="0001693A">
        <w:rPr>
          <w:rPrChange w:id="49" w:author="steve1" w:date="2011-06-07T11:59:00Z">
            <w:rPr>
              <w:lang w:val="en-GB"/>
            </w:rPr>
          </w:rPrChange>
        </w:rPr>
        <w:t>further considering</w:t>
      </w:r>
    </w:p>
    <w:p w:rsidR="0001693A" w:rsidRDefault="0001693A">
      <w:pPr>
        <w:numPr>
          <w:ilvl w:val="0"/>
          <w:numId w:val="23"/>
        </w:numPr>
      </w:pPr>
      <w:r w:rsidRPr="00340975">
        <w:t>that coordination between satellite networks is required on a bilateral basis in accordance with the Radio Regulations, and</w:t>
      </w:r>
      <w:ins w:id="50" w:author="steve1" w:date="2011-06-07T11:59:00Z">
        <w:r w:rsidRPr="00340975">
          <w:t xml:space="preserve"> that</w:t>
        </w:r>
      </w:ins>
      <w:r>
        <w:t>, in the bands 1</w:t>
      </w:r>
      <w:r>
        <w:rPr>
          <w:rFonts w:ascii="Tms Rmn" w:hAnsi="Tms Rmn"/>
          <w:color w:val="000000"/>
          <w:sz w:val="12"/>
        </w:rPr>
        <w:t> </w:t>
      </w:r>
      <w:r>
        <w:t>525-1</w:t>
      </w:r>
      <w:r>
        <w:rPr>
          <w:rFonts w:ascii="Tms Rmn" w:hAnsi="Tms Rmn"/>
          <w:color w:val="000000"/>
          <w:sz w:val="12"/>
        </w:rPr>
        <w:t> </w:t>
      </w:r>
      <w:r>
        <w:t>559 MHz (space-to-Earth) and 1</w:t>
      </w:r>
      <w:r>
        <w:rPr>
          <w:rFonts w:ascii="Tms Rmn" w:hAnsi="Tms Rmn"/>
          <w:color w:val="000000"/>
          <w:sz w:val="12"/>
        </w:rPr>
        <w:t> </w:t>
      </w:r>
      <w:r>
        <w:t>626.5-1</w:t>
      </w:r>
      <w:r>
        <w:rPr>
          <w:rFonts w:ascii="Tms Rmn" w:hAnsi="Tms Rmn"/>
          <w:color w:val="000000"/>
          <w:sz w:val="12"/>
        </w:rPr>
        <w:t> </w:t>
      </w:r>
      <w:r>
        <w:t>660.5 MHz (Earth-to-space), coordination is partially assisted by regional multilateral meetings;</w:t>
      </w:r>
    </w:p>
    <w:p w:rsidR="0001693A" w:rsidRDefault="0001693A">
      <w:pPr>
        <w:numPr>
          <w:ilvl w:val="0"/>
          <w:numId w:val="23"/>
        </w:numPr>
        <w:rPr>
          <w:b/>
          <w:color w:val="000000"/>
        </w:rPr>
      </w:pPr>
      <w:r w:rsidRPr="00340975">
        <w:t xml:space="preserve">that, in these bands, geostationary </w:t>
      </w:r>
      <w:ins w:id="51" w:author="steve1" w:date="2011-06-07T11:59:00Z">
        <w:r w:rsidRPr="00340975">
          <w:t>mobile-</w:t>
        </w:r>
      </w:ins>
      <w:r>
        <w:t xml:space="preserve">satellite system operators currently use a </w:t>
      </w:r>
      <w:ins w:id="52" w:author="steve1" w:date="2011-06-07T11:59:00Z">
        <w:r w:rsidRPr="00340975">
          <w:t>capacity</w:t>
        </w:r>
        <w:r w:rsidRPr="00340975">
          <w:noBreakHyphen/>
          <w:t>planning</w:t>
        </w:r>
      </w:ins>
      <w:ins w:id="53" w:author="steve1" w:date="2011-06-07T12:33:00Z">
        <w:r>
          <w:t xml:space="preserve"> </w:t>
        </w:r>
      </w:ins>
      <w:del w:id="54" w:author="steve1" w:date="2011-06-07T11:59:00Z">
        <w:r w:rsidRPr="00D06B7B">
          <w:delText>capacity-planning</w:delText>
        </w:r>
      </w:del>
      <w:r>
        <w:t xml:space="preserve"> approach at </w:t>
      </w:r>
      <w:ins w:id="55" w:author="steve1" w:date="2011-06-07T11:59:00Z">
        <w:r w:rsidRPr="00340975">
          <w:t>frequency</w:t>
        </w:r>
      </w:ins>
      <w:del w:id="56" w:author="steve1" w:date="2011-06-07T11:59:00Z">
        <w:r w:rsidRPr="00D06B7B">
          <w:delText>multilateral</w:delText>
        </w:r>
      </w:del>
      <w:r>
        <w:t xml:space="preserve"> coordination meetings, with the guidance and support of their administrations, to periodically coordinate access to the spectrum needed to accommodate their requirements;</w:t>
      </w:r>
    </w:p>
    <w:p w:rsidR="0001693A" w:rsidRDefault="0001693A">
      <w:pPr>
        <w:numPr>
          <w:ilvl w:val="0"/>
          <w:numId w:val="23"/>
        </w:numPr>
      </w:pPr>
      <w:r w:rsidRPr="00340975">
        <w:lastRenderedPageBreak/>
        <w:t xml:space="preserve">that spectrum requirements </w:t>
      </w:r>
      <w:r w:rsidRPr="0001693A">
        <w:rPr>
          <w:rPrChange w:id="57" w:author="steve1" w:date="2011-06-07T11:59:00Z">
            <w:rPr>
              <w:i/>
              <w:lang w:val="fr-FR" w:eastAsia="ja-JP"/>
            </w:rPr>
          </w:rPrChange>
        </w:rPr>
        <w:t xml:space="preserve">for MSS networks, including the GMDSS and AMS(R)S, </w:t>
      </w:r>
      <w:r w:rsidRPr="00340975">
        <w:t>are currently accommodated through the capacity-</w:t>
      </w:r>
      <w:r>
        <w:t xml:space="preserve">planning approach and that, in the bands </w:t>
      </w:r>
      <w:r w:rsidRPr="00340975">
        <w:t>to which Nos. </w:t>
      </w:r>
      <w:r>
        <w:rPr>
          <w:rStyle w:val="Artref"/>
          <w:b/>
          <w:color w:val="000000"/>
        </w:rPr>
        <w:t>5.353A</w:t>
      </w:r>
      <w:r>
        <w:t xml:space="preserve"> or </w:t>
      </w:r>
      <w:r>
        <w:rPr>
          <w:rStyle w:val="Artref"/>
          <w:b/>
          <w:color w:val="000000"/>
        </w:rPr>
        <w:t>5.357A</w:t>
      </w:r>
      <w:r>
        <w:t xml:space="preserve"> apply, this approach</w:t>
      </w:r>
      <w:ins w:id="58" w:author="steve1" w:date="2011-06-07T11:59:00Z">
        <w:r w:rsidRPr="00340975">
          <w:t xml:space="preserve"> </w:t>
        </w:r>
      </w:ins>
      <w:del w:id="59" w:author="steve1" w:date="2011-06-07T11:59:00Z">
        <w:r w:rsidRPr="00D06B7B">
          <w:delText>,</w:delText>
        </w:r>
      </w:del>
      <w:r>
        <w:t xml:space="preserve"> and </w:t>
      </w:r>
      <w:ins w:id="60" w:author="steve1" w:date="2011-06-07T11:59:00Z">
        <w:r w:rsidRPr="00340975">
          <w:t>the procedures in the Annex to this Resolution</w:t>
        </w:r>
      </w:ins>
      <w:del w:id="61" w:author="steve1" w:date="2011-06-07T11:59:00Z">
        <w:r w:rsidRPr="00D06B7B">
          <w:delText>other methods</w:delText>
        </w:r>
      </w:del>
      <w:r>
        <w:t xml:space="preserve"> may assist in accommodating the</w:t>
      </w:r>
      <w:ins w:id="62" w:author="steve1" w:date="2011-06-07T11:59:00Z">
        <w:r w:rsidRPr="00340975">
          <w:t xml:space="preserve"> future</w:t>
        </w:r>
      </w:ins>
      <w:r>
        <w:t xml:space="preserve"> expected increase of </w:t>
      </w:r>
      <w:r w:rsidRPr="00340975">
        <w:t>spectrum requirements for GMDSS and AMS(R)S;</w:t>
      </w:r>
    </w:p>
    <w:p w:rsidR="0001693A" w:rsidRDefault="0001693A">
      <w:pPr>
        <w:numPr>
          <w:ilvl w:val="0"/>
          <w:numId w:val="23"/>
        </w:numPr>
      </w:pPr>
      <w:ins w:id="63" w:author="steve1" w:date="2011-06-07T12:34:00Z">
        <w:r>
          <w:rPr>
            <w:i/>
            <w:iCs/>
          </w:rPr>
          <w:t xml:space="preserve"> </w:t>
        </w:r>
      </w:ins>
      <w:r w:rsidRPr="00340975">
        <w:t>that Report ITU-R M.2073 has concluded that</w:t>
      </w:r>
      <w:r>
        <w:t xml:space="preserve"> prioritization and inter-system pre-</w:t>
      </w:r>
      <w:r w:rsidRPr="00340975">
        <w:t>emption between different mobile-satellite systems is not practical and, without a significant advance in technology, is unlikely to be feasible for technical, operational and economical reasons.</w:t>
      </w:r>
      <w:ins w:id="64" w:author="steve1" w:date="2011-06-07T11:59:00Z">
        <w:r w:rsidRPr="00340975">
          <w:t xml:space="preserve"> </w:t>
        </w:r>
      </w:ins>
      <w:del w:id="65" w:author="steve1" w:date="2011-06-07T11:59:00Z">
        <w:r w:rsidRPr="00D06B7B">
          <w:delText xml:space="preserve"> It summarized that prioritization and intersystem real-time pre-emption would not necessarily increase the efficiency of spectrum use compared to the current situation, but it would certainly complicate substantially the coordination process and network structure;</w:delText>
        </w:r>
      </w:del>
    </w:p>
    <w:p w:rsidR="0001693A" w:rsidRDefault="0001693A">
      <w:pPr>
        <w:numPr>
          <w:ilvl w:val="0"/>
          <w:numId w:val="23"/>
        </w:numPr>
      </w:pPr>
      <w:r w:rsidRPr="00340975">
        <w:t xml:space="preserve">that there </w:t>
      </w:r>
      <w:r>
        <w:t xml:space="preserve">is existing and increasing demand for spectrum for AMS(R)S and </w:t>
      </w:r>
      <w:ins w:id="66" w:author="steve1" w:date="2011-06-07T11:59:00Z">
        <w:r w:rsidRPr="00340975">
          <w:t>non</w:t>
        </w:r>
        <w:r w:rsidRPr="00340975">
          <w:noBreakHyphen/>
          <w:t>AMS(R)S</w:t>
        </w:r>
      </w:ins>
      <w:del w:id="67" w:author="steve1" w:date="2011-06-07T11:59:00Z">
        <w:r w:rsidRPr="00D06B7B">
          <w:delText>non-AMS(R)S</w:delText>
        </w:r>
      </w:del>
      <w:r>
        <w:t xml:space="preserve"> by several mobile satellite systems in the bands 1</w:t>
      </w:r>
      <w:r>
        <w:rPr>
          <w:rFonts w:ascii="Tms Rmn" w:hAnsi="Tms Rmn"/>
          <w:sz w:val="12"/>
        </w:rPr>
        <w:t> </w:t>
      </w:r>
      <w:r>
        <w:t>525-1</w:t>
      </w:r>
      <w:r>
        <w:rPr>
          <w:rFonts w:ascii="Tms Rmn" w:hAnsi="Tms Rmn"/>
          <w:sz w:val="12"/>
        </w:rPr>
        <w:t> </w:t>
      </w:r>
      <w:r>
        <w:t>559 MHz and 1</w:t>
      </w:r>
      <w:r>
        <w:rPr>
          <w:rFonts w:ascii="Tms Rmn" w:hAnsi="Tms Rmn"/>
          <w:sz w:val="12"/>
        </w:rPr>
        <w:t> </w:t>
      </w:r>
      <w:ins w:id="68" w:author="steve1" w:date="2011-06-07T11:59:00Z">
        <w:r w:rsidRPr="00340975">
          <w:t>626.5</w:t>
        </w:r>
        <w:r w:rsidRPr="00340975">
          <w:noBreakHyphen/>
          <w:t>1</w:t>
        </w:r>
      </w:ins>
      <w:del w:id="69" w:author="steve1" w:date="2011-06-07T11:59:00Z">
        <w:r w:rsidRPr="00D06B7B">
          <w:delText>626.5-1</w:delText>
        </w:r>
      </w:del>
      <w:r>
        <w:rPr>
          <w:rFonts w:ascii="Tms Rmn" w:hAnsi="Tms Rmn"/>
          <w:sz w:val="12"/>
        </w:rPr>
        <w:t> </w:t>
      </w:r>
      <w:r>
        <w:t>660.5 MHz, and that the application of this Resolution may impact the provision of services by non</w:t>
      </w:r>
      <w:r>
        <w:noBreakHyphen/>
        <w:t>AMS(R)S systems in the mobile satellite service;</w:t>
      </w:r>
    </w:p>
    <w:p w:rsidR="0001693A" w:rsidRDefault="0001693A">
      <w:pPr>
        <w:numPr>
          <w:ilvl w:val="0"/>
          <w:numId w:val="23"/>
        </w:numPr>
        <w:rPr>
          <w:rPrChange w:id="70" w:author="Unknown">
            <w:rPr>
              <w:lang w:eastAsia="ja-JP"/>
            </w:rPr>
          </w:rPrChange>
        </w:rPr>
      </w:pPr>
      <w:r w:rsidRPr="00340975">
        <w:t xml:space="preserve">that future requirements for </w:t>
      </w:r>
      <w:del w:id="71" w:author="steve1" w:date="2011-06-07T11:59:00Z">
        <w:r w:rsidRPr="00D06B7B">
          <w:delText xml:space="preserve">AMS(R)S </w:delText>
        </w:r>
        <w:r w:rsidRPr="00D06B7B">
          <w:rPr>
            <w:lang w:eastAsia="ja-JP"/>
          </w:rPr>
          <w:delText xml:space="preserve">and </w:delText>
        </w:r>
      </w:del>
      <w:r w:rsidRPr="0001693A">
        <w:rPr>
          <w:rPrChange w:id="72" w:author="steve1" w:date="2011-06-07T11:59:00Z">
            <w:rPr>
              <w:i/>
              <w:lang w:val="fr-FR" w:eastAsia="ja-JP"/>
            </w:rPr>
          </w:rPrChange>
        </w:rPr>
        <w:t>GMDSS spectrum may require additional allocations</w:t>
      </w:r>
      <w:r w:rsidRPr="00340975">
        <w:rPr>
          <w:iCs/>
          <w:lang w:eastAsia="ja-JP"/>
        </w:rPr>
        <w:t>;</w:t>
      </w:r>
    </w:p>
    <w:p w:rsidR="0001693A" w:rsidRPr="00340975" w:rsidRDefault="0001693A" w:rsidP="000C5526">
      <w:pPr>
        <w:numPr>
          <w:ilvl w:val="0"/>
          <w:numId w:val="23"/>
        </w:numPr>
        <w:rPr>
          <w:ins w:id="73" w:author="steve1" w:date="2011-06-07T11:59:00Z"/>
          <w:lang w:eastAsia="ja-JP"/>
        </w:rPr>
      </w:pPr>
      <w:ins w:id="74" w:author="steve1" w:date="2011-06-07T11:59:00Z">
        <w:r w:rsidRPr="00340975">
          <w:t xml:space="preserve">that the long term AMS(R)S spectrum requirements for manned aircraft communications within priority categories 1 to 6 of Article </w:t>
        </w:r>
        <w:r w:rsidRPr="00340975">
          <w:rPr>
            <w:b/>
          </w:rPr>
          <w:t xml:space="preserve">44 </w:t>
        </w:r>
        <w:r w:rsidRPr="00340975">
          <w:t xml:space="preserve">have been estimated at the year 2025 to be less than the available 2 x 10 MHz identified by No. </w:t>
        </w:r>
        <w:r w:rsidRPr="00340975">
          <w:rPr>
            <w:b/>
          </w:rPr>
          <w:t>5.357A</w:t>
        </w:r>
        <w:r w:rsidRPr="00340975">
          <w:t>,</w:t>
        </w:r>
      </w:ins>
    </w:p>
    <w:p w:rsidR="0001693A" w:rsidRPr="003F67AD" w:rsidRDefault="0001693A" w:rsidP="000C5526">
      <w:pPr>
        <w:pStyle w:val="Call0"/>
        <w:rPr>
          <w:ins w:id="75" w:author="steve1" w:date="2011-06-07T11:59:00Z"/>
          <w:lang w:val="en-US"/>
        </w:rPr>
      </w:pPr>
    </w:p>
    <w:p w:rsidR="0001693A" w:rsidRPr="0001693A" w:rsidRDefault="0001693A">
      <w:pPr>
        <w:pStyle w:val="Call0"/>
        <w:ind w:left="0"/>
        <w:rPr>
          <w:rPrChange w:id="76" w:author="steve1" w:date="2011-06-07T11:59:00Z">
            <w:rPr>
              <w:lang w:val="en-GB"/>
            </w:rPr>
          </w:rPrChange>
        </w:rPr>
        <w:pPrChange w:id="77" w:author="steve1" w:date="2011-06-07T11:59:00Z">
          <w:pPr>
            <w:pStyle w:val="Call0"/>
          </w:pPr>
        </w:pPrChange>
      </w:pPr>
      <w:r w:rsidRPr="0001693A">
        <w:rPr>
          <w:rPrChange w:id="78" w:author="steve1" w:date="2011-06-07T11:59:00Z">
            <w:rPr>
              <w:lang w:val="en-GB"/>
            </w:rPr>
          </w:rPrChange>
        </w:rPr>
        <w:t>recognizing</w:t>
      </w:r>
    </w:p>
    <w:p w:rsidR="0001693A" w:rsidRPr="00340975" w:rsidRDefault="0001693A" w:rsidP="000C5526">
      <w:pPr>
        <w:numPr>
          <w:ilvl w:val="0"/>
          <w:numId w:val="24"/>
        </w:numPr>
        <w:rPr>
          <w:rPrChange w:id="79" w:author="Unknown">
            <w:rPr>
              <w:lang w:eastAsia="ja-JP"/>
            </w:rPr>
          </w:rPrChange>
        </w:rPr>
      </w:pPr>
      <w:r w:rsidRPr="00340975">
        <w:rPr>
          <w:lang w:eastAsia="ja-JP"/>
        </w:rPr>
        <w:t>that</w:t>
      </w:r>
      <w:ins w:id="80" w:author="steve1" w:date="2011-06-07T11:59:00Z">
        <w:r w:rsidRPr="00340975">
          <w:rPr>
            <w:lang w:eastAsia="ja-JP"/>
          </w:rPr>
          <w:t xml:space="preserve"> No. 191 of the ITU Constitution  gives</w:t>
        </w:r>
      </w:ins>
      <w:r w:rsidRPr="00340975">
        <w:t xml:space="preserve"> </w:t>
      </w:r>
      <w:r w:rsidRPr="0001693A">
        <w:rPr>
          <w:rPrChange w:id="81" w:author="steve1" w:date="2011-06-07T11:59:00Z">
            <w:rPr>
              <w:i/>
              <w:lang w:val="fr-FR" w:eastAsia="ja-JP"/>
            </w:rPr>
          </w:rPrChange>
        </w:rPr>
        <w:t>absolute priority to all telecommunications concerning safety of life at sea, on land, in air or in outer space</w:t>
      </w:r>
      <w:ins w:id="82" w:author="steve1" w:date="2011-06-07T11:59:00Z">
        <w:r w:rsidRPr="00340975">
          <w:rPr>
            <w:lang w:eastAsia="ja-JP"/>
          </w:rPr>
          <w:t>;</w:t>
        </w:r>
      </w:ins>
      <w:del w:id="83" w:author="steve1" w:date="2011-06-07T11:59:00Z">
        <w:r w:rsidRPr="00D06B7B">
          <w:rPr>
            <w:lang w:eastAsia="ja-JP"/>
          </w:rPr>
          <w:delText xml:space="preserve"> is given by No. 191 of the ITU Constitution;</w:delText>
        </w:r>
      </w:del>
    </w:p>
    <w:p w:rsidR="0001693A" w:rsidRDefault="0001693A">
      <w:pPr>
        <w:numPr>
          <w:ilvl w:val="0"/>
          <w:numId w:val="24"/>
        </w:numPr>
      </w:pPr>
      <w:r w:rsidRPr="00340975">
        <w:t>that the International Civil Aviation Organization (ICAO) has adopted Standards and Recommended Practices (SARPs) addressing satellite communications with aircraft in accordance with the Con</w:t>
      </w:r>
      <w:r>
        <w:t>vention on International Civil Aviation;</w:t>
      </w:r>
    </w:p>
    <w:p w:rsidR="0001693A" w:rsidRDefault="0001693A">
      <w:pPr>
        <w:numPr>
          <w:ilvl w:val="0"/>
          <w:numId w:val="24"/>
        </w:numPr>
      </w:pPr>
      <w:r w:rsidRPr="00340975">
        <w:t>that all air traffic communications as defined in Annex 10 to the Convention on International Civil Aviation fall within priority categories 1 to 6 of Article </w:t>
      </w:r>
      <w:r>
        <w:rPr>
          <w:rStyle w:val="Artref"/>
          <w:b/>
          <w:color w:val="000000"/>
        </w:rPr>
        <w:t>44</w:t>
      </w:r>
      <w:r w:rsidRPr="0001693A">
        <w:rPr>
          <w:color w:val="000000"/>
          <w:rPrChange w:id="84" w:author="steve1" w:date="2011-06-07T11:59:00Z">
            <w:rPr>
              <w:i/>
              <w:color w:val="000000"/>
              <w:lang w:val="fr-FR"/>
            </w:rPr>
          </w:rPrChange>
        </w:rPr>
        <w:t>;</w:t>
      </w:r>
    </w:p>
    <w:p w:rsidR="0001693A" w:rsidRDefault="0001693A">
      <w:pPr>
        <w:numPr>
          <w:ilvl w:val="0"/>
          <w:numId w:val="24"/>
        </w:numPr>
      </w:pPr>
      <w:r w:rsidRPr="00340975">
        <w:t>that Table 15-2</w:t>
      </w:r>
      <w:r w:rsidRPr="0001693A">
        <w:rPr>
          <w:b/>
          <w:color w:val="000000"/>
          <w:rPrChange w:id="85" w:author="steve1" w:date="2011-06-07T11:59:00Z">
            <w:rPr>
              <w:b/>
              <w:i/>
              <w:color w:val="000000"/>
              <w:lang w:val="fr-FR"/>
            </w:rPr>
          </w:rPrChange>
        </w:rPr>
        <w:t xml:space="preserve"> </w:t>
      </w:r>
      <w:r>
        <w:t xml:space="preserve">of Appendix </w:t>
      </w:r>
      <w:r>
        <w:rPr>
          <w:rStyle w:val="Appref"/>
          <w:b/>
          <w:color w:val="000000"/>
        </w:rPr>
        <w:t>15</w:t>
      </w:r>
      <w:r w:rsidRPr="0001693A">
        <w:rPr>
          <w:b/>
          <w:color w:val="000000"/>
          <w:rPrChange w:id="86" w:author="steve1" w:date="2011-06-07T11:59:00Z">
            <w:rPr>
              <w:b/>
              <w:i/>
              <w:color w:val="000000"/>
              <w:lang w:val="fr-FR"/>
            </w:rPr>
          </w:rPrChange>
        </w:rPr>
        <w:t xml:space="preserve"> </w:t>
      </w:r>
      <w:r>
        <w:t>identifies the bands 1</w:t>
      </w:r>
      <w:r>
        <w:rPr>
          <w:rFonts w:ascii="Tms Rmn" w:hAnsi="Tms Rmn"/>
          <w:color w:val="000000"/>
          <w:sz w:val="12"/>
        </w:rPr>
        <w:t> </w:t>
      </w:r>
      <w:r>
        <w:t>530-1</w:t>
      </w:r>
      <w:r>
        <w:rPr>
          <w:rFonts w:ascii="Tms Rmn" w:hAnsi="Tms Rmn"/>
          <w:color w:val="000000"/>
          <w:sz w:val="12"/>
        </w:rPr>
        <w:t> </w:t>
      </w:r>
      <w:r>
        <w:t>544 MHz (space-to-Earth) and 1</w:t>
      </w:r>
      <w:r>
        <w:rPr>
          <w:rFonts w:ascii="Tms Rmn" w:hAnsi="Tms Rmn"/>
          <w:color w:val="000000"/>
          <w:sz w:val="12"/>
        </w:rPr>
        <w:t> </w:t>
      </w:r>
      <w:r>
        <w:t>626.5-1</w:t>
      </w:r>
      <w:r>
        <w:rPr>
          <w:rFonts w:ascii="Tms Rmn" w:hAnsi="Tms Rmn"/>
          <w:color w:val="000000"/>
          <w:sz w:val="12"/>
        </w:rPr>
        <w:t> </w:t>
      </w:r>
      <w:r>
        <w:t xml:space="preserve">645.5 MHz (Earth-to-space) for distress and safety purposes in the maritime </w:t>
      </w:r>
      <w:ins w:id="87" w:author="steve1" w:date="2011-06-07T11:59:00Z">
        <w:r w:rsidRPr="00340975">
          <w:t>mobile</w:t>
        </w:r>
        <w:r w:rsidRPr="00340975">
          <w:noBreakHyphen/>
          <w:t>satellite</w:t>
        </w:r>
      </w:ins>
      <w:del w:id="88" w:author="steve1" w:date="2011-06-07T11:59:00Z">
        <w:r w:rsidRPr="00D06B7B">
          <w:delText>mobile-satellite</w:delText>
        </w:r>
      </w:del>
      <w:r>
        <w:t xml:space="preserve"> service as well as for routine non-safety purposes</w:t>
      </w:r>
      <w:ins w:id="89" w:author="steve1" w:date="2011-06-07T11:59:00Z">
        <w:r w:rsidRPr="00340975">
          <w:t>;</w:t>
        </w:r>
      </w:ins>
      <w:del w:id="90" w:author="steve1" w:date="2011-06-07T11:59:00Z">
        <w:r w:rsidRPr="00D06B7B">
          <w:delText>,</w:delText>
        </w:r>
      </w:del>
    </w:p>
    <w:p w:rsidR="0001693A" w:rsidRPr="00340975" w:rsidRDefault="0001693A" w:rsidP="000C5526">
      <w:pPr>
        <w:numPr>
          <w:ilvl w:val="0"/>
          <w:numId w:val="24"/>
        </w:numPr>
        <w:rPr>
          <w:ins w:id="91" w:author="steve1" w:date="2011-06-07T11:59:00Z"/>
          <w:color w:val="000000"/>
        </w:rPr>
      </w:pPr>
      <w:ins w:id="92" w:author="steve1" w:date="2011-06-07T11:59:00Z">
        <w:r w:rsidRPr="00340975">
          <w:rPr>
            <w:color w:val="000000"/>
            <w:szCs w:val="24"/>
            <w:lang w:eastAsia="ja-JP"/>
          </w:rPr>
          <w:t>that ICAO has knowledge of aviation communications requirements,</w:t>
        </w:r>
      </w:ins>
    </w:p>
    <w:p w:rsidR="0001693A" w:rsidRPr="003F67AD" w:rsidRDefault="0001693A" w:rsidP="000C5526">
      <w:pPr>
        <w:pStyle w:val="Call0"/>
        <w:ind w:left="0"/>
        <w:rPr>
          <w:ins w:id="93" w:author="steve1" w:date="2011-06-07T11:59:00Z"/>
          <w:lang w:val="en-US"/>
        </w:rPr>
      </w:pPr>
      <w:ins w:id="94" w:author="steve1" w:date="2011-06-07T11:59:00Z">
        <w:r w:rsidRPr="003F67AD">
          <w:rPr>
            <w:lang w:val="en-US"/>
          </w:rPr>
          <w:t>noting</w:t>
        </w:r>
      </w:ins>
    </w:p>
    <w:p w:rsidR="0001693A" w:rsidRPr="00340975" w:rsidRDefault="0001693A" w:rsidP="000C5526">
      <w:pPr>
        <w:ind w:left="720"/>
        <w:rPr>
          <w:ins w:id="95" w:author="steve1" w:date="2011-06-07T11:59:00Z"/>
        </w:rPr>
      </w:pPr>
      <w:ins w:id="96" w:author="steve1" w:date="2011-06-07T11:59:00Z">
        <w:r w:rsidRPr="00340975">
          <w:t>that, since spectrum resources are limited, there is a need to use these in the most efficient manner within and amongst various MSS systems,</w:t>
        </w:r>
      </w:ins>
    </w:p>
    <w:p w:rsidR="0001693A" w:rsidRPr="003F67AD" w:rsidRDefault="0001693A" w:rsidP="000C5526">
      <w:pPr>
        <w:pStyle w:val="Call0"/>
        <w:rPr>
          <w:ins w:id="97" w:author="steve1" w:date="2011-06-07T11:59:00Z"/>
          <w:lang w:val="en-US"/>
        </w:rPr>
      </w:pPr>
    </w:p>
    <w:p w:rsidR="0001693A" w:rsidRPr="0001693A" w:rsidRDefault="0001693A">
      <w:pPr>
        <w:pStyle w:val="Call0"/>
        <w:ind w:left="0"/>
        <w:rPr>
          <w:rPrChange w:id="98" w:author="steve1" w:date="2011-06-07T11:59:00Z">
            <w:rPr>
              <w:lang w:val="en-GB"/>
            </w:rPr>
          </w:rPrChange>
        </w:rPr>
        <w:pPrChange w:id="99" w:author="steve1" w:date="2011-06-07T11:59:00Z">
          <w:pPr>
            <w:pStyle w:val="Call0"/>
          </w:pPr>
        </w:pPrChange>
      </w:pPr>
      <w:r w:rsidRPr="0001693A">
        <w:rPr>
          <w:rPrChange w:id="100" w:author="steve1" w:date="2011-06-07T11:59:00Z">
            <w:rPr>
              <w:lang w:val="en-GB"/>
            </w:rPr>
          </w:rPrChange>
        </w:rPr>
        <w:t>resolves</w:t>
      </w:r>
    </w:p>
    <w:p w:rsidR="0001693A" w:rsidRPr="00340975" w:rsidRDefault="0001693A" w:rsidP="000C5526">
      <w:pPr>
        <w:rPr>
          <w:ins w:id="101" w:author="steve1" w:date="2011-06-07T11:59:00Z"/>
        </w:rPr>
      </w:pPr>
    </w:p>
    <w:p w:rsidR="0001693A" w:rsidRDefault="0001693A">
      <w:pPr>
        <w:numPr>
          <w:ilvl w:val="0"/>
          <w:numId w:val="25"/>
        </w:numPr>
      </w:pPr>
      <w:r w:rsidRPr="00340975">
        <w:t>that, in frequency coordination of MSS in the b</w:t>
      </w:r>
      <w:r>
        <w:t>ands 1</w:t>
      </w:r>
      <w:r>
        <w:rPr>
          <w:rFonts w:ascii="Tms Rmn" w:hAnsi="Tms Rmn"/>
          <w:sz w:val="12"/>
        </w:rPr>
        <w:t> </w:t>
      </w:r>
      <w:r>
        <w:t>525-1</w:t>
      </w:r>
      <w:r>
        <w:rPr>
          <w:rFonts w:ascii="Tms Rmn" w:hAnsi="Tms Rmn"/>
          <w:sz w:val="12"/>
        </w:rPr>
        <w:t> </w:t>
      </w:r>
      <w:r>
        <w:t>559 MHz and 1</w:t>
      </w:r>
      <w:r>
        <w:rPr>
          <w:rFonts w:ascii="Tms Rmn" w:hAnsi="Tms Rmn"/>
          <w:sz w:val="12"/>
        </w:rPr>
        <w:t> </w:t>
      </w:r>
      <w:ins w:id="102" w:author="steve1" w:date="2011-06-07T11:59:00Z">
        <w:r w:rsidRPr="00340975">
          <w:t>626.5</w:t>
        </w:r>
        <w:r w:rsidRPr="00340975">
          <w:noBreakHyphen/>
          <w:t>1</w:t>
        </w:r>
      </w:ins>
      <w:del w:id="103" w:author="steve1" w:date="2011-06-07T11:59:00Z">
        <w:r w:rsidRPr="00D06B7B">
          <w:delText>626.5-1</w:delText>
        </w:r>
      </w:del>
      <w:r>
        <w:rPr>
          <w:rFonts w:ascii="Tms Rmn" w:hAnsi="Tms Rmn"/>
          <w:sz w:val="12"/>
        </w:rPr>
        <w:t> </w:t>
      </w:r>
      <w:r>
        <w:t xml:space="preserve">660.5 MHz, </w:t>
      </w:r>
      <w:ins w:id="104" w:author="steve1" w:date="2011-06-07T11:59:00Z">
        <w:r w:rsidRPr="00340975">
          <w:t xml:space="preserve">the notifying </w:t>
        </w:r>
      </w:ins>
      <w:r>
        <w:t xml:space="preserve">administrations </w:t>
      </w:r>
      <w:ins w:id="105" w:author="steve1" w:date="2011-06-07T11:59:00Z">
        <w:r w:rsidRPr="00340975">
          <w:t xml:space="preserve">of mobile-satellite networks </w:t>
        </w:r>
      </w:ins>
      <w:r>
        <w:t xml:space="preserve">shall ensure </w:t>
      </w:r>
      <w:ins w:id="106" w:author="steve1" w:date="2011-06-07T11:59:00Z">
        <w:r w:rsidRPr="00340975">
          <w:t xml:space="preserve">the </w:t>
        </w:r>
        <w:r w:rsidRPr="00340975">
          <w:lastRenderedPageBreak/>
          <w:t xml:space="preserve">accommodation of </w:t>
        </w:r>
      </w:ins>
      <w:del w:id="107" w:author="steve1" w:date="2011-06-07T11:59:00Z">
        <w:r w:rsidRPr="00D06B7B">
          <w:delText>that</w:delText>
        </w:r>
      </w:del>
      <w:r>
        <w:t xml:space="preserve"> the spectrum needed for distress, urgency and safety communications of GMDSS, as elaborated in Articles </w:t>
      </w:r>
      <w:r>
        <w:rPr>
          <w:rStyle w:val="Artref"/>
          <w:b/>
          <w:color w:val="000000"/>
        </w:rPr>
        <w:t>32</w:t>
      </w:r>
      <w:r>
        <w:t xml:space="preserve"> and </w:t>
      </w:r>
      <w:r>
        <w:rPr>
          <w:rStyle w:val="Artref"/>
          <w:b/>
          <w:color w:val="000000"/>
        </w:rPr>
        <w:t>33</w:t>
      </w:r>
      <w:r w:rsidRPr="0001693A">
        <w:rPr>
          <w:rPrChange w:id="108" w:author="steve1" w:date="2011-06-07T11:59:00Z">
            <w:rPr>
              <w:i/>
              <w:lang w:val="fr-FR"/>
            </w:rPr>
          </w:rPrChange>
        </w:rPr>
        <w:t>, in</w:t>
      </w:r>
      <w:r>
        <w:t xml:space="preserve"> the bands where No. </w:t>
      </w:r>
      <w:r>
        <w:rPr>
          <w:rStyle w:val="Artref"/>
          <w:b/>
          <w:color w:val="000000"/>
        </w:rPr>
        <w:t>5.353A</w:t>
      </w:r>
      <w:r>
        <w:t xml:space="preserve"> applies, and for AMS(R)S communications within priority categories 1 to 6 of Article </w:t>
      </w:r>
      <w:r>
        <w:rPr>
          <w:rStyle w:val="Artref"/>
          <w:b/>
          <w:color w:val="000000"/>
        </w:rPr>
        <w:t>44</w:t>
      </w:r>
      <w:r>
        <w:t xml:space="preserve"> in the bands where No. </w:t>
      </w:r>
      <w:r>
        <w:rPr>
          <w:rStyle w:val="Artref"/>
          <w:b/>
          <w:color w:val="000000"/>
        </w:rPr>
        <w:t>5.357A</w:t>
      </w:r>
      <w:r>
        <w:t xml:space="preserve"> </w:t>
      </w:r>
      <w:ins w:id="109" w:author="steve1" w:date="2011-06-07T11:59:00Z">
        <w:r w:rsidRPr="00340975">
          <w:t>applies;</w:t>
        </w:r>
      </w:ins>
      <w:del w:id="110" w:author="steve1" w:date="2011-06-07T11:59:00Z">
        <w:r w:rsidRPr="00D06B7B">
          <w:delText>applies</w:delText>
        </w:r>
        <w:r>
          <w:delText>,</w:delText>
        </w:r>
        <w:r w:rsidRPr="00D06B7B">
          <w:delText xml:space="preserve"> is accommodated;</w:delText>
        </w:r>
      </w:del>
    </w:p>
    <w:p w:rsidR="0001693A" w:rsidRDefault="0001693A">
      <w:pPr>
        <w:numPr>
          <w:ilvl w:val="0"/>
          <w:numId w:val="25"/>
        </w:numPr>
      </w:pPr>
      <w:r w:rsidRPr="00340975">
        <w:t xml:space="preserve">that </w:t>
      </w:r>
      <w:ins w:id="111" w:author="steve1" w:date="2011-06-07T11:59:00Z">
        <w:r w:rsidRPr="00340975">
          <w:t xml:space="preserve">notifying </w:t>
        </w:r>
      </w:ins>
      <w:r>
        <w:t xml:space="preserve">administrations </w:t>
      </w:r>
      <w:ins w:id="112" w:author="steve1" w:date="2011-06-07T11:59:00Z">
        <w:r w:rsidRPr="00340975">
          <w:t xml:space="preserve">of mobile-satellite networks </w:t>
        </w:r>
      </w:ins>
      <w:r>
        <w:t>shall ensure the use of the latest technical advances</w:t>
      </w:r>
      <w:ins w:id="113" w:author="steve1" w:date="2011-06-07T11:59:00Z">
        <w:r w:rsidRPr="00340975">
          <w:t xml:space="preserve"> in mobile-satellite systems,</w:t>
        </w:r>
      </w:ins>
      <w:del w:id="114" w:author="steve1" w:date="2011-06-07T11:59:00Z">
        <w:r w:rsidRPr="00D06B7B">
          <w:delText>,</w:delText>
        </w:r>
      </w:del>
      <w:r>
        <w:t xml:space="preserve"> in order to achieve the most flexible</w:t>
      </w:r>
      <w:ins w:id="115" w:author="steve1" w:date="2011-06-07T11:59:00Z">
        <w:r w:rsidRPr="00340975">
          <w:t>, efficient</w:t>
        </w:r>
      </w:ins>
      <w:r>
        <w:t xml:space="preserve"> and practical use of the generic allocations;</w:t>
      </w:r>
    </w:p>
    <w:p w:rsidR="0001693A" w:rsidRDefault="0001693A">
      <w:pPr>
        <w:numPr>
          <w:ilvl w:val="0"/>
          <w:numId w:val="25"/>
        </w:numPr>
      </w:pPr>
      <w:r w:rsidRPr="00340975">
        <w:t xml:space="preserve">that </w:t>
      </w:r>
      <w:ins w:id="116" w:author="steve1" w:date="2011-06-07T11:59:00Z">
        <w:r w:rsidRPr="00340975">
          <w:t xml:space="preserve">notifying </w:t>
        </w:r>
      </w:ins>
      <w:r>
        <w:t>administrations</w:t>
      </w:r>
      <w:ins w:id="117" w:author="steve1" w:date="2011-06-07T11:59:00Z">
        <w:r w:rsidRPr="00340975">
          <w:t xml:space="preserve"> of mobile-satellite networks</w:t>
        </w:r>
      </w:ins>
      <w:r>
        <w:t xml:space="preserve"> shall ensure that MSS operators carrying non</w:t>
      </w:r>
      <w:r>
        <w:noBreakHyphen/>
        <w:t>safety-related traffic yield capacity, as and when necessary</w:t>
      </w:r>
      <w:ins w:id="118" w:author="steve1" w:date="2011-06-07T11:59:00Z">
        <w:r w:rsidRPr="00340975">
          <w:rPr>
            <w:szCs w:val="24"/>
          </w:rPr>
          <w:t xml:space="preserve"> (such as at frequency coordination meetings)</w:t>
        </w:r>
        <w:r w:rsidRPr="00340975">
          <w:t>,</w:t>
        </w:r>
      </w:ins>
      <w:del w:id="119" w:author="steve1" w:date="2011-06-07T11:59:00Z">
        <w:r w:rsidRPr="00D06B7B">
          <w:delText>,</w:delText>
        </w:r>
      </w:del>
      <w:r>
        <w:t xml:space="preserve"> to accommodate the spectrum requirements for distress, urgency and safety communication of GMDSS communications, as elaborated in Articles </w:t>
      </w:r>
      <w:r>
        <w:rPr>
          <w:rStyle w:val="Artref"/>
          <w:b/>
          <w:color w:val="000000"/>
        </w:rPr>
        <w:t>32</w:t>
      </w:r>
      <w:r>
        <w:t xml:space="preserve"> and </w:t>
      </w:r>
      <w:r>
        <w:rPr>
          <w:rStyle w:val="Artref"/>
          <w:b/>
          <w:color w:val="000000"/>
        </w:rPr>
        <w:t>33</w:t>
      </w:r>
      <w:r w:rsidRPr="0001693A">
        <w:rPr>
          <w:rPrChange w:id="120" w:author="steve1" w:date="2011-06-07T11:59:00Z">
            <w:rPr>
              <w:i/>
              <w:lang w:val="fr-FR"/>
            </w:rPr>
          </w:rPrChange>
        </w:rPr>
        <w:t>, and for AM</w:t>
      </w:r>
      <w:r w:rsidRPr="006F5F76">
        <w:t>S(R)S communications within priority categories 1 to 6 of Article </w:t>
      </w:r>
      <w:r>
        <w:rPr>
          <w:rStyle w:val="Artref"/>
          <w:b/>
          <w:color w:val="000000"/>
        </w:rPr>
        <w:t>44</w:t>
      </w:r>
      <w:r>
        <w:t xml:space="preserve">; </w:t>
      </w:r>
      <w:del w:id="121" w:author="steve1" w:date="2011-06-07T11:59:00Z">
        <w:r w:rsidRPr="00D06B7B">
          <w:delText xml:space="preserve">this could be achieved in advance through the coordination process in </w:delText>
        </w:r>
        <w:r w:rsidRPr="00D06B7B">
          <w:rPr>
            <w:i/>
            <w:iCs/>
          </w:rPr>
          <w:delText>resolves</w:delText>
        </w:r>
        <w:r w:rsidRPr="00D06B7B">
          <w:delText xml:space="preserve"> 1, and, when necessary, </w:delText>
        </w:r>
        <w:r w:rsidRPr="00D06B7B">
          <w:rPr>
            <w:szCs w:val="24"/>
          </w:rPr>
          <w:delText xml:space="preserve">through other means if such means are identified as a result of studies in </w:delText>
        </w:r>
        <w:r w:rsidRPr="00D06B7B">
          <w:rPr>
            <w:i/>
            <w:szCs w:val="24"/>
          </w:rPr>
          <w:delText>invites ITU-R</w:delText>
        </w:r>
        <w:r w:rsidRPr="00D06B7B">
          <w:delText>,</w:delText>
        </w:r>
      </w:del>
    </w:p>
    <w:p w:rsidR="0001693A" w:rsidRPr="00340975" w:rsidRDefault="0001693A" w:rsidP="000C5526">
      <w:pPr>
        <w:numPr>
          <w:ilvl w:val="0"/>
          <w:numId w:val="25"/>
        </w:numPr>
        <w:rPr>
          <w:ins w:id="122" w:author="steve1" w:date="2011-06-07T11:59:00Z"/>
          <w:lang w:val="en-US"/>
        </w:rPr>
      </w:pPr>
      <w:ins w:id="123" w:author="steve1" w:date="2011-06-07T11:59:00Z">
        <w:r w:rsidRPr="00340975">
          <w:rPr>
            <w:lang w:val="en-US"/>
          </w:rPr>
          <w:t>that during the coordination meetings the notifying administrations of mobile-satellite networks shall ensure that, i</w:t>
        </w:r>
        <w:r w:rsidRPr="00340975">
          <w:rPr>
            <w:szCs w:val="24"/>
            <w:lang w:val="en-US"/>
          </w:rPr>
          <w:t xml:space="preserve">n the event where spectrum requirements of an MSS including AMS(R)S network is decreasing relative to the previous coordination meeting, the corresponding unused spectrum resources shall be released </w:t>
        </w:r>
        <w:r w:rsidRPr="00340975">
          <w:rPr>
            <w:lang w:val="en-US"/>
          </w:rPr>
          <w:t xml:space="preserve">to facilitate efficient use of spectrum; </w:t>
        </w:r>
      </w:ins>
    </w:p>
    <w:p w:rsidR="0001693A" w:rsidRPr="00BC3D24" w:rsidRDefault="0001693A" w:rsidP="000C5526">
      <w:pPr>
        <w:numPr>
          <w:ilvl w:val="0"/>
          <w:numId w:val="25"/>
        </w:numPr>
        <w:rPr>
          <w:ins w:id="124" w:author="steve1" w:date="2011-06-07T11:59:00Z"/>
          <w:lang w:val="en-US"/>
        </w:rPr>
      </w:pPr>
      <w:ins w:id="125" w:author="steve1" w:date="2011-06-07T11:59:00Z">
        <w:r w:rsidRPr="00BC3D24">
          <w:rPr>
            <w:lang w:val="en-US"/>
          </w:rPr>
          <w:t xml:space="preserve">that the procedure given in Annex in relation to AMS(R)S shall be followed in order to implement resolves 1; </w:t>
        </w:r>
      </w:ins>
    </w:p>
    <w:p w:rsidR="0001693A" w:rsidRPr="003F67AD" w:rsidRDefault="0001693A" w:rsidP="000C5526">
      <w:pPr>
        <w:pStyle w:val="Call0"/>
        <w:ind w:left="0"/>
        <w:rPr>
          <w:ins w:id="126" w:author="steve1" w:date="2011-06-07T11:59:00Z"/>
          <w:lang w:val="en-US"/>
        </w:rPr>
      </w:pPr>
      <w:ins w:id="127" w:author="steve1" w:date="2011-06-07T11:59:00Z">
        <w:r w:rsidRPr="003F67AD">
          <w:rPr>
            <w:lang w:val="en-US"/>
          </w:rPr>
          <w:t>further resolves</w:t>
        </w:r>
      </w:ins>
    </w:p>
    <w:p w:rsidR="0001693A" w:rsidRPr="00340975" w:rsidRDefault="0001693A" w:rsidP="000C5526">
      <w:pPr>
        <w:ind w:left="720"/>
        <w:rPr>
          <w:ins w:id="128" w:author="steve1" w:date="2011-06-07T11:59:00Z"/>
        </w:rPr>
      </w:pPr>
      <w:ins w:id="129" w:author="steve1" w:date="2011-06-07T11:59:00Z">
        <w:r w:rsidRPr="00340975">
          <w:t>that relevant provisions of the Radio Regulations, terms and conditions of this Resolution shall govern the functioning, operation and decisions of the Reassessment Meeting referred to in the Annex.</w:t>
        </w:r>
      </w:ins>
    </w:p>
    <w:p w:rsidR="0001693A" w:rsidRPr="00340975" w:rsidRDefault="0001693A" w:rsidP="006B4DB3">
      <w:pPr>
        <w:rPr>
          <w:ins w:id="130" w:author="steve1" w:date="2011-06-07T12:13:00Z"/>
          <w:i/>
          <w:szCs w:val="24"/>
        </w:rPr>
      </w:pPr>
      <w:ins w:id="131" w:author="steve1" w:date="2011-06-07T12:13:00Z">
        <w:r w:rsidRPr="00340975">
          <w:rPr>
            <w:i/>
            <w:szCs w:val="24"/>
          </w:rPr>
          <w:t xml:space="preserve">invites </w:t>
        </w:r>
      </w:ins>
    </w:p>
    <w:p w:rsidR="0001693A" w:rsidRPr="00340975" w:rsidRDefault="0001693A" w:rsidP="006B4DB3">
      <w:pPr>
        <w:tabs>
          <w:tab w:val="clear" w:pos="794"/>
          <w:tab w:val="clear" w:pos="1191"/>
          <w:tab w:val="clear" w:pos="1588"/>
          <w:tab w:val="clear" w:pos="1985"/>
        </w:tabs>
        <w:overflowPunct/>
        <w:spacing w:before="0"/>
        <w:ind w:left="720"/>
        <w:textAlignment w:val="auto"/>
        <w:rPr>
          <w:ins w:id="132" w:author="steve1" w:date="2011-06-07T12:13:00Z"/>
          <w:sz w:val="18"/>
          <w:szCs w:val="18"/>
          <w:lang w:eastAsia="nl-NL"/>
        </w:rPr>
      </w:pPr>
    </w:p>
    <w:p w:rsidR="0001693A" w:rsidRPr="00340975" w:rsidRDefault="0001693A" w:rsidP="006B4DB3">
      <w:pPr>
        <w:numPr>
          <w:ilvl w:val="0"/>
          <w:numId w:val="27"/>
        </w:numPr>
        <w:rPr>
          <w:ins w:id="133" w:author="steve1" w:date="2011-06-07T12:13:00Z"/>
          <w:szCs w:val="24"/>
        </w:rPr>
      </w:pPr>
      <w:ins w:id="134" w:author="steve1" w:date="2011-06-07T12:13:00Z">
        <w:r w:rsidRPr="00340975">
          <w:rPr>
            <w:szCs w:val="24"/>
          </w:rPr>
          <w:t xml:space="preserve">ICAO or regional aviation organisation to provide information relating to the estimation and timescale of regional and global communication requirements of AMS(R)S to help the notifying administrations of AMS(R)S systems to develop justified evidence of their input spectrum requirements for the frequency coordination process </w:t>
        </w:r>
      </w:ins>
    </w:p>
    <w:p w:rsidR="0001693A" w:rsidRPr="00340975" w:rsidRDefault="0001693A" w:rsidP="006B4DB3">
      <w:pPr>
        <w:numPr>
          <w:ilvl w:val="0"/>
          <w:numId w:val="27"/>
        </w:numPr>
        <w:rPr>
          <w:ins w:id="135" w:author="steve1" w:date="2011-06-07T12:13:00Z"/>
          <w:szCs w:val="24"/>
        </w:rPr>
      </w:pPr>
      <w:ins w:id="136" w:author="steve1" w:date="2011-06-07T12:13:00Z">
        <w:r w:rsidRPr="00340975">
          <w:rPr>
            <w:szCs w:val="24"/>
          </w:rPr>
          <w:t>ICAO to evaluate the AMS(R)S traffic requirements received by individual Administrations, on the basis of the known global aviation traffic requirements.</w:t>
        </w:r>
      </w:ins>
    </w:p>
    <w:p w:rsidR="0001693A" w:rsidRPr="00340975" w:rsidRDefault="0001693A" w:rsidP="006B4DB3">
      <w:pPr>
        <w:tabs>
          <w:tab w:val="clear" w:pos="794"/>
        </w:tabs>
        <w:rPr>
          <w:ins w:id="137" w:author="steve1" w:date="2011-06-07T12:13:00Z"/>
          <w:szCs w:val="24"/>
        </w:rPr>
      </w:pPr>
    </w:p>
    <w:p w:rsidR="0001693A" w:rsidRPr="003F67AD" w:rsidRDefault="0001693A" w:rsidP="006B4DB3">
      <w:pPr>
        <w:pStyle w:val="Call0"/>
        <w:ind w:left="0"/>
        <w:rPr>
          <w:ins w:id="138" w:author="steve1" w:date="2011-06-07T12:13:00Z"/>
          <w:lang w:val="en-US"/>
        </w:rPr>
      </w:pPr>
      <w:ins w:id="139" w:author="steve1" w:date="2011-06-07T12:13:00Z">
        <w:r w:rsidRPr="003F67AD">
          <w:rPr>
            <w:lang w:val="en-US"/>
          </w:rPr>
          <w:t>instructs the Secretary General</w:t>
        </w:r>
      </w:ins>
    </w:p>
    <w:p w:rsidR="0001693A" w:rsidRPr="00340975" w:rsidRDefault="0001693A" w:rsidP="006B4DB3">
      <w:pPr>
        <w:ind w:left="900"/>
        <w:rPr>
          <w:ins w:id="140" w:author="steve1" w:date="2011-06-07T12:13:00Z"/>
        </w:rPr>
      </w:pPr>
      <w:ins w:id="141" w:author="steve1" w:date="2011-06-07T12:13:00Z">
        <w:r w:rsidRPr="00340975">
          <w:t>to bring this Resolution to the attention of ICAO for any required action, as appropriate;</w:t>
        </w:r>
      </w:ins>
    </w:p>
    <w:p w:rsidR="0001693A" w:rsidRPr="003F67AD" w:rsidRDefault="0001693A" w:rsidP="006B4DB3">
      <w:pPr>
        <w:pStyle w:val="Call0"/>
        <w:rPr>
          <w:ins w:id="142" w:author="steve1" w:date="2011-06-07T12:13:00Z"/>
          <w:lang w:val="en-US"/>
        </w:rPr>
      </w:pPr>
    </w:p>
    <w:p w:rsidR="0001693A" w:rsidRPr="003F67AD" w:rsidRDefault="0001693A" w:rsidP="006B4DB3">
      <w:pPr>
        <w:pStyle w:val="Call0"/>
        <w:ind w:left="0"/>
        <w:rPr>
          <w:ins w:id="143" w:author="steve1" w:date="2011-06-07T12:13:00Z"/>
          <w:lang w:val="en-US"/>
        </w:rPr>
      </w:pPr>
      <w:ins w:id="144" w:author="steve1" w:date="2011-06-07T12:13:00Z">
        <w:r w:rsidRPr="003F67AD">
          <w:rPr>
            <w:lang w:val="en-US"/>
          </w:rPr>
          <w:t>instructs the Director of the Radiocommunication Bureau</w:t>
        </w:r>
      </w:ins>
    </w:p>
    <w:p w:rsidR="0001693A" w:rsidRPr="00340975" w:rsidRDefault="0001693A" w:rsidP="006B4DB3">
      <w:pPr>
        <w:rPr>
          <w:ins w:id="145" w:author="steve1" w:date="2011-06-07T12:13:00Z"/>
        </w:rPr>
      </w:pPr>
    </w:p>
    <w:p w:rsidR="0001693A" w:rsidRPr="00340975" w:rsidRDefault="0001693A" w:rsidP="006B4DB3">
      <w:pPr>
        <w:numPr>
          <w:ilvl w:val="0"/>
          <w:numId w:val="26"/>
        </w:numPr>
        <w:rPr>
          <w:ins w:id="146" w:author="steve1" w:date="2011-06-07T12:13:00Z"/>
          <w:i/>
          <w:sz w:val="22"/>
          <w:szCs w:val="22"/>
        </w:rPr>
      </w:pPr>
      <w:ins w:id="147" w:author="steve1" w:date="2011-06-07T12:13:00Z">
        <w:r w:rsidRPr="00340975">
          <w:t>to participate, within the available budgetary resources, in the Reassessment Meeting referred to in the Annex;</w:t>
        </w:r>
      </w:ins>
    </w:p>
    <w:p w:rsidR="0001693A" w:rsidRPr="003F67AD" w:rsidDel="006F02FB" w:rsidRDefault="0001693A" w:rsidP="006B4DB3">
      <w:pPr>
        <w:jc w:val="center"/>
        <w:rPr>
          <w:del w:id="148" w:author="die072" w:date="2010-11-17T15:28:00Z"/>
          <w:szCs w:val="24"/>
          <w:lang w:val="en-US" w:eastAsia="ja-JP"/>
        </w:rPr>
      </w:pPr>
      <w:del w:id="149" w:author="die072" w:date="2010-11-17T15:28:00Z">
        <w:r w:rsidRPr="003F67AD" w:rsidDel="006F02FB">
          <w:rPr>
            <w:lang w:val="en-US" w:eastAsia="ja-JP"/>
          </w:rPr>
          <w:delText>invites ITU-R</w:delText>
        </w:r>
      </w:del>
    </w:p>
    <w:p w:rsidR="0001693A" w:rsidRPr="00634E25" w:rsidDel="006F02FB" w:rsidRDefault="0001693A" w:rsidP="006B4DB3">
      <w:pPr>
        <w:jc w:val="center"/>
        <w:rPr>
          <w:del w:id="150" w:author="die072" w:date="2010-11-17T15:28:00Z"/>
          <w:lang w:eastAsia="ja-JP"/>
        </w:rPr>
      </w:pPr>
      <w:del w:id="151" w:author="die072" w:date="2010-11-17T15:28:00Z">
        <w:r w:rsidRPr="00634E25" w:rsidDel="006F02FB">
          <w:rPr>
            <w:lang w:eastAsia="ja-JP"/>
          </w:rPr>
          <w:lastRenderedPageBreak/>
          <w:delText>to conduct, in time for consideration by WRC-11, the appropriate technical, operational and regulatory studies to ensure long-term spectrum availability for the aeronautical mobile-satellite (R) service (AMS(R)S) including:</w:delText>
        </w:r>
      </w:del>
    </w:p>
    <w:p w:rsidR="0001693A" w:rsidRPr="00634E25" w:rsidDel="006F02FB" w:rsidRDefault="0001693A" w:rsidP="006B4DB3">
      <w:pPr>
        <w:jc w:val="center"/>
        <w:rPr>
          <w:del w:id="152" w:author="die072" w:date="2010-11-17T15:28:00Z"/>
        </w:rPr>
      </w:pPr>
      <w:del w:id="153" w:author="die072" w:date="2010-11-17T15:28:00Z">
        <w:r w:rsidRPr="00634E25" w:rsidDel="006F02FB">
          <w:delText>i)</w:delText>
        </w:r>
        <w:r w:rsidRPr="00634E25" w:rsidDel="006F02FB">
          <w:tab/>
          <w:delText>to study, as a matter of urgency, the</w:delText>
        </w:r>
        <w:r w:rsidRPr="00634E25" w:rsidDel="006F02FB">
          <w:rPr>
            <w:lang w:eastAsia="ja-JP"/>
          </w:rPr>
          <w:delText xml:space="preserve"> </w:delText>
        </w:r>
        <w:r w:rsidRPr="00634E25" w:rsidDel="006F02FB">
          <w:delText>existing and future</w:delText>
        </w:r>
        <w:r w:rsidRPr="005331B0" w:rsidDel="006F02FB">
          <w:delText xml:space="preserve"> spectrum requirements</w:delText>
        </w:r>
        <w:r w:rsidRPr="00634E25" w:rsidDel="006F02FB">
          <w:delText xml:space="preserve"> of the aeronautical mobile-satellite (R) service;</w:delText>
        </w:r>
      </w:del>
    </w:p>
    <w:p w:rsidR="0001693A" w:rsidRPr="00634E25" w:rsidDel="006F02FB" w:rsidRDefault="0001693A" w:rsidP="006B4DB3">
      <w:pPr>
        <w:jc w:val="center"/>
        <w:rPr>
          <w:del w:id="154" w:author="die072" w:date="2010-11-17T15:28:00Z"/>
        </w:rPr>
      </w:pPr>
      <w:del w:id="155" w:author="die072" w:date="2010-11-17T15:28:00Z">
        <w:r w:rsidRPr="00634E25" w:rsidDel="006F02FB">
          <w:delText>ii)</w:delText>
        </w:r>
        <w:r w:rsidRPr="00634E25" w:rsidDel="006F02FB">
          <w:tab/>
          <w:delText xml:space="preserve">to assess whether the long-term requirements of the AMS(R)S can be met within the existing allocations with respect to No. </w:delText>
        </w:r>
        <w:r w:rsidRPr="00634E25" w:rsidDel="006F02FB">
          <w:rPr>
            <w:b/>
            <w:bCs/>
          </w:rPr>
          <w:delText>5.357A</w:delText>
        </w:r>
        <w:r w:rsidRPr="00634E25" w:rsidDel="006F02FB">
          <w:delText xml:space="preserve"> while retaining unchanged the generic allocation for the mobile-satellite service in the bands 1</w:delText>
        </w:r>
        <w:r w:rsidRPr="00634E25" w:rsidDel="006F02FB">
          <w:rPr>
            <w:rFonts w:ascii="Tms Rmn" w:hAnsi="Tms Rmn"/>
            <w:sz w:val="12"/>
          </w:rPr>
          <w:delText> </w:delText>
        </w:r>
        <w:r w:rsidRPr="00634E25" w:rsidDel="006F02FB">
          <w:delText>525-1</w:delText>
        </w:r>
        <w:r w:rsidRPr="00634E25" w:rsidDel="006F02FB">
          <w:rPr>
            <w:rFonts w:ascii="Tms Rmn" w:hAnsi="Tms Rmn"/>
            <w:sz w:val="12"/>
          </w:rPr>
          <w:delText> </w:delText>
        </w:r>
        <w:r w:rsidRPr="00634E25" w:rsidDel="006F02FB">
          <w:delText>559 MHz and 1</w:delText>
        </w:r>
        <w:r w:rsidRPr="00634E25" w:rsidDel="006F02FB">
          <w:rPr>
            <w:rFonts w:ascii="Tms Rmn" w:hAnsi="Tms Rmn"/>
            <w:sz w:val="12"/>
          </w:rPr>
          <w:delText> </w:delText>
        </w:r>
        <w:r w:rsidRPr="00634E25" w:rsidDel="006F02FB">
          <w:delText>626.5-1</w:delText>
        </w:r>
        <w:r w:rsidRPr="00634E25" w:rsidDel="006F02FB">
          <w:rPr>
            <w:rFonts w:ascii="Tms Rmn" w:hAnsi="Tms Rmn"/>
            <w:sz w:val="12"/>
          </w:rPr>
          <w:delText> </w:delText>
        </w:r>
        <w:r w:rsidRPr="00634E25" w:rsidDel="006F02FB">
          <w:delText xml:space="preserve">660.5 MHz, </w:delText>
        </w:r>
        <w:r w:rsidRPr="00634E25" w:rsidDel="006F02FB">
          <w:rPr>
            <w:lang w:eastAsia="ja-JP"/>
          </w:rPr>
          <w:delText xml:space="preserve">and </w:delText>
        </w:r>
        <w:r w:rsidRPr="00634E25" w:rsidDel="006F02FB">
          <w:delText xml:space="preserve">without </w:delText>
        </w:r>
        <w:r w:rsidRPr="00634E25" w:rsidDel="006F02FB">
          <w:rPr>
            <w:lang w:eastAsia="ja-JP"/>
          </w:rPr>
          <w:delText xml:space="preserve">placing </w:delText>
        </w:r>
        <w:r w:rsidRPr="00634E25" w:rsidDel="006F02FB">
          <w:delText>undue constraints on the existing systems operating in accordance with the Radio Regulations;</w:delText>
        </w:r>
      </w:del>
    </w:p>
    <w:p w:rsidR="0001693A" w:rsidRPr="00634E25" w:rsidDel="006F02FB" w:rsidRDefault="0001693A" w:rsidP="006B4DB3">
      <w:pPr>
        <w:jc w:val="center"/>
        <w:rPr>
          <w:del w:id="156" w:author="die072" w:date="2010-11-17T15:28:00Z"/>
          <w:szCs w:val="24"/>
          <w:lang w:eastAsia="ja-JP"/>
        </w:rPr>
      </w:pPr>
      <w:del w:id="157" w:author="die072" w:date="2010-11-17T15:28:00Z">
        <w:r w:rsidRPr="00634E25" w:rsidDel="006F02FB">
          <w:rPr>
            <w:iCs/>
            <w:szCs w:val="24"/>
          </w:rPr>
          <w:delText>iii)</w:delText>
        </w:r>
        <w:r w:rsidRPr="00634E25" w:rsidDel="006F02FB">
          <w:rPr>
            <w:i/>
            <w:szCs w:val="24"/>
          </w:rPr>
          <w:tab/>
        </w:r>
        <w:r w:rsidRPr="00634E25" w:rsidDel="006F02FB">
          <w:rPr>
            <w:szCs w:val="24"/>
          </w:rPr>
          <w:delText xml:space="preserve">to complete studies to determine the feasibility and practicality of </w:delText>
        </w:r>
        <w:r w:rsidRPr="00634E25" w:rsidDel="006F02FB">
          <w:rPr>
            <w:szCs w:val="24"/>
            <w:lang w:eastAsia="ja-JP"/>
          </w:rPr>
          <w:delText xml:space="preserve">technical or regulatory </w:delText>
        </w:r>
        <w:r w:rsidRPr="00634E25" w:rsidDel="006F02FB">
          <w:rPr>
            <w:szCs w:val="24"/>
          </w:rPr>
          <w:delText xml:space="preserve">means, other than the coordination process </w:delText>
        </w:r>
        <w:r w:rsidRPr="00634E25" w:rsidDel="006F02FB">
          <w:rPr>
            <w:szCs w:val="24"/>
            <w:lang w:eastAsia="ja-JP"/>
          </w:rPr>
          <w:delText xml:space="preserve">referred to in </w:delText>
        </w:r>
        <w:r w:rsidRPr="00634E25" w:rsidDel="006F02FB">
          <w:rPr>
            <w:i/>
            <w:szCs w:val="24"/>
            <w:lang w:eastAsia="ja-JP"/>
          </w:rPr>
          <w:delText xml:space="preserve">resolves </w:delText>
        </w:r>
        <w:r w:rsidRPr="00634E25" w:rsidDel="006F02FB">
          <w:rPr>
            <w:szCs w:val="24"/>
            <w:lang w:eastAsia="ja-JP"/>
          </w:rPr>
          <w:delText xml:space="preserve">1 </w:delText>
        </w:r>
        <w:r w:rsidRPr="00634E25" w:rsidDel="006F02FB">
          <w:rPr>
            <w:szCs w:val="24"/>
          </w:rPr>
          <w:delText>or the mean</w:delText>
        </w:r>
        <w:r w:rsidRPr="00634E25" w:rsidDel="006F02FB">
          <w:rPr>
            <w:szCs w:val="24"/>
            <w:lang w:eastAsia="ja-JP"/>
          </w:rPr>
          <w:delText xml:space="preserve">s </w:delText>
        </w:r>
        <w:r w:rsidRPr="00634E25" w:rsidDel="006F02FB">
          <w:rPr>
            <w:szCs w:val="24"/>
          </w:rPr>
          <w:delText>considered in Report ITU-R M.2073,</w:delText>
        </w:r>
        <w:r w:rsidRPr="00634E25" w:rsidDel="006F02FB">
          <w:rPr>
            <w:i/>
            <w:szCs w:val="24"/>
          </w:rPr>
          <w:delText xml:space="preserve"> </w:delText>
        </w:r>
        <w:r w:rsidRPr="00634E25" w:rsidDel="006F02FB">
          <w:rPr>
            <w:iCs/>
            <w:szCs w:val="24"/>
          </w:rPr>
          <w:delText xml:space="preserve">in order </w:delText>
        </w:r>
        <w:r w:rsidRPr="00634E25" w:rsidDel="006F02FB">
          <w:rPr>
            <w:szCs w:val="24"/>
          </w:rPr>
          <w:delText xml:space="preserve">to ensure adequate access to spectrum to accommodate the AMS(R)S requirements as referenced in </w:delText>
        </w:r>
        <w:r w:rsidRPr="00634E25" w:rsidDel="006F02FB">
          <w:rPr>
            <w:i/>
            <w:szCs w:val="24"/>
          </w:rPr>
          <w:delText xml:space="preserve">resolves </w:delText>
        </w:r>
        <w:r w:rsidRPr="00634E25" w:rsidDel="006F02FB">
          <w:rPr>
            <w:iCs/>
            <w:szCs w:val="24"/>
          </w:rPr>
          <w:delText>3</w:delText>
        </w:r>
        <w:r w:rsidRPr="00634E25" w:rsidDel="006F02FB">
          <w:rPr>
            <w:szCs w:val="24"/>
          </w:rPr>
          <w:delText xml:space="preserve"> above, while taking into account the latest technical advances in order to maximize spectral efficiency;</w:delText>
        </w:r>
      </w:del>
    </w:p>
    <w:p w:rsidR="0001693A" w:rsidRPr="00C7369F" w:rsidDel="006F02FB" w:rsidRDefault="0001693A" w:rsidP="006B4DB3">
      <w:pPr>
        <w:jc w:val="center"/>
        <w:rPr>
          <w:del w:id="158" w:author="die072" w:date="2010-11-17T15:28:00Z"/>
        </w:rPr>
      </w:pPr>
      <w:del w:id="159" w:author="die072" w:date="2010-11-17T15:28:00Z">
        <w:r w:rsidRPr="00634E25" w:rsidDel="006F02FB">
          <w:rPr>
            <w:szCs w:val="24"/>
            <w:lang w:eastAsia="ja-JP"/>
          </w:rPr>
          <w:delText>iv)</w:delText>
        </w:r>
        <w:r w:rsidRPr="00634E25" w:rsidDel="006F02FB">
          <w:rPr>
            <w:szCs w:val="24"/>
          </w:rPr>
          <w:tab/>
          <w:delText xml:space="preserve">if the assessment identified in </w:delText>
        </w:r>
        <w:r w:rsidRPr="00634E25" w:rsidDel="006F02FB">
          <w:rPr>
            <w:i/>
            <w:szCs w:val="24"/>
          </w:rPr>
          <w:delText>invites ITU-R</w:delText>
        </w:r>
        <w:r w:rsidRPr="00634E25" w:rsidDel="006F02FB">
          <w:rPr>
            <w:szCs w:val="24"/>
          </w:rPr>
          <w:delText xml:space="preserve"> i) and ii) indicates that these requirements cannot be met, to study </w:delText>
        </w:r>
        <w:r w:rsidRPr="00634E25" w:rsidDel="006F02FB">
          <w:rPr>
            <w:szCs w:val="24"/>
            <w:lang w:eastAsia="ja-JP"/>
          </w:rPr>
          <w:delText xml:space="preserve">existing MSS allocations or </w:delText>
        </w:r>
        <w:r w:rsidRPr="00634E25" w:rsidDel="006F02FB">
          <w:rPr>
            <w:szCs w:val="24"/>
          </w:rPr>
          <w:delText>possible</w:delText>
        </w:r>
        <w:r w:rsidRPr="00634E25" w:rsidDel="006F02FB">
          <w:rPr>
            <w:szCs w:val="24"/>
            <w:lang w:eastAsia="ja-JP"/>
          </w:rPr>
          <w:delText xml:space="preserve"> </w:delText>
        </w:r>
        <w:r w:rsidRPr="00634E25" w:rsidDel="006F02FB">
          <w:rPr>
            <w:szCs w:val="24"/>
          </w:rPr>
          <w:delText xml:space="preserve">new allocations </w:delText>
        </w:r>
        <w:r w:rsidRPr="00634E25" w:rsidDel="006F02FB">
          <w:rPr>
            <w:szCs w:val="24"/>
            <w:lang w:eastAsia="ja-JP"/>
          </w:rPr>
          <w:delText xml:space="preserve">only for satisfying the requirements of the </w:delText>
        </w:r>
        <w:r w:rsidRPr="00634E25" w:rsidDel="006F02FB">
          <w:rPr>
            <w:szCs w:val="24"/>
          </w:rPr>
          <w:delText>aeronautical mobile satellite (R)</w:delText>
        </w:r>
        <w:r w:rsidRPr="00634E25" w:rsidDel="006F02FB">
          <w:rPr>
            <w:szCs w:val="24"/>
            <w:lang w:eastAsia="ja-JP"/>
          </w:rPr>
          <w:delText xml:space="preserve"> service </w:delText>
        </w:r>
        <w:r w:rsidRPr="002E16FA" w:rsidDel="006F02FB">
          <w:delText xml:space="preserve">for communications </w:delText>
        </w:r>
        <w:r w:rsidRPr="00634E25" w:rsidDel="006F02FB">
          <w:rPr>
            <w:szCs w:val="24"/>
          </w:rPr>
          <w:delText xml:space="preserve">with </w:delText>
        </w:r>
        <w:r w:rsidRPr="00634E25" w:rsidDel="006F02FB">
          <w:delText xml:space="preserve">priority </w:delText>
        </w:r>
        <w:r w:rsidRPr="00634E25" w:rsidDel="006F02FB">
          <w:rPr>
            <w:szCs w:val="24"/>
          </w:rPr>
          <w:delText>categories </w:delText>
        </w:r>
        <w:r w:rsidRPr="00634E25" w:rsidDel="006F02FB">
          <w:delText xml:space="preserve">1 to 6 of Article </w:delText>
        </w:r>
        <w:r w:rsidRPr="00C7369F" w:rsidDel="006F02FB">
          <w:delText xml:space="preserve">44, </w:delText>
        </w:r>
        <w:r w:rsidRPr="00634E25" w:rsidDel="006F02FB">
          <w:rPr>
            <w:szCs w:val="24"/>
            <w:lang w:eastAsia="ja-JP"/>
          </w:rPr>
          <w:delText>for global and seamless operation of civil aviation</w:delText>
        </w:r>
        <w:r w:rsidRPr="00634E25" w:rsidDel="006F02FB">
          <w:rPr>
            <w:rStyle w:val="Artref"/>
            <w:color w:val="000000"/>
            <w:szCs w:val="24"/>
          </w:rPr>
          <w:delText xml:space="preserve"> taking into account the need to avoid undue constraints on existing systems and other services,</w:delText>
        </w:r>
      </w:del>
    </w:p>
    <w:p w:rsidR="0001693A" w:rsidRPr="003F67AD" w:rsidDel="006F02FB" w:rsidRDefault="0001693A" w:rsidP="006B4DB3">
      <w:pPr>
        <w:jc w:val="center"/>
        <w:rPr>
          <w:del w:id="160" w:author="die072" w:date="2010-11-17T15:28:00Z"/>
          <w:szCs w:val="24"/>
          <w:lang w:val="en-US" w:eastAsia="ja-JP"/>
        </w:rPr>
      </w:pPr>
    </w:p>
    <w:p w:rsidR="0001693A" w:rsidRPr="003F67AD" w:rsidDel="006F02FB" w:rsidRDefault="0001693A" w:rsidP="006B4DB3">
      <w:pPr>
        <w:jc w:val="center"/>
        <w:rPr>
          <w:del w:id="161" w:author="die072" w:date="2010-11-17T15:28:00Z"/>
          <w:szCs w:val="24"/>
          <w:lang w:val="en-US" w:eastAsia="ja-JP"/>
        </w:rPr>
      </w:pPr>
      <w:del w:id="162" w:author="die072" w:date="2010-11-17T15:28:00Z">
        <w:r w:rsidRPr="003F67AD" w:rsidDel="006F02FB">
          <w:rPr>
            <w:szCs w:val="24"/>
            <w:lang w:val="en-US" w:eastAsia="ja-JP"/>
          </w:rPr>
          <w:delText>invites WRC-11</w:delText>
        </w:r>
      </w:del>
    </w:p>
    <w:p w:rsidR="0001693A" w:rsidRPr="00634E25" w:rsidDel="006F02FB" w:rsidRDefault="0001693A" w:rsidP="006B4DB3">
      <w:pPr>
        <w:jc w:val="center"/>
        <w:rPr>
          <w:del w:id="163" w:author="die072" w:date="2010-11-17T15:28:00Z"/>
          <w:szCs w:val="24"/>
          <w:lang w:eastAsia="ja-JP"/>
        </w:rPr>
      </w:pPr>
      <w:del w:id="164" w:author="die072" w:date="2010-11-17T15:28:00Z">
        <w:r w:rsidRPr="00634E25" w:rsidDel="006F02FB">
          <w:rPr>
            <w:szCs w:val="24"/>
          </w:rPr>
          <w:delText>to consider the results of the above ITU-R studies</w:delText>
        </w:r>
        <w:r w:rsidRPr="00634E25" w:rsidDel="006F02FB">
          <w:rPr>
            <w:szCs w:val="24"/>
            <w:lang w:eastAsia="ja-JP"/>
          </w:rPr>
          <w:delText xml:space="preserve"> and to take appropriate action on this subject,</w:delText>
        </w:r>
        <w:r w:rsidRPr="00634E25" w:rsidDel="006F02FB">
          <w:rPr>
            <w:szCs w:val="24"/>
          </w:rPr>
          <w:delText xml:space="preserve"> while retaining </w:delText>
        </w:r>
        <w:r w:rsidRPr="00634E25" w:rsidDel="006F02FB">
          <w:rPr>
            <w:szCs w:val="24"/>
            <w:lang w:eastAsia="ja-JP"/>
          </w:rPr>
          <w:delText xml:space="preserve">unchanged </w:delText>
        </w:r>
        <w:r w:rsidRPr="00634E25" w:rsidDel="006F02FB">
          <w:rPr>
            <w:szCs w:val="24"/>
          </w:rPr>
          <w:delText>the generic allocation to the mobile</w:delText>
        </w:r>
        <w:r w:rsidRPr="00634E25" w:rsidDel="006F02FB">
          <w:rPr>
            <w:szCs w:val="24"/>
          </w:rPr>
          <w:noBreakHyphen/>
          <w:delText>satellite service in the bands 1</w:delText>
        </w:r>
        <w:r w:rsidRPr="00634E25" w:rsidDel="006F02FB">
          <w:rPr>
            <w:rFonts w:ascii="Tms Rmn" w:hAnsi="Tms Rmn"/>
            <w:sz w:val="12"/>
            <w:szCs w:val="24"/>
          </w:rPr>
          <w:delText> </w:delText>
        </w:r>
        <w:r w:rsidRPr="00634E25" w:rsidDel="006F02FB">
          <w:rPr>
            <w:szCs w:val="24"/>
          </w:rPr>
          <w:delText>525-1</w:delText>
        </w:r>
        <w:r w:rsidRPr="00634E25" w:rsidDel="006F02FB">
          <w:rPr>
            <w:rFonts w:ascii="Tms Rmn" w:hAnsi="Tms Rmn"/>
            <w:sz w:val="12"/>
            <w:szCs w:val="24"/>
          </w:rPr>
          <w:delText> </w:delText>
        </w:r>
        <w:r w:rsidRPr="00634E25" w:rsidDel="006F02FB">
          <w:rPr>
            <w:szCs w:val="24"/>
          </w:rPr>
          <w:delText>559 MHz and 1</w:delText>
        </w:r>
        <w:r w:rsidRPr="00634E25" w:rsidDel="006F02FB">
          <w:rPr>
            <w:rFonts w:ascii="Tms Rmn" w:hAnsi="Tms Rmn"/>
            <w:sz w:val="12"/>
            <w:szCs w:val="24"/>
          </w:rPr>
          <w:delText> </w:delText>
        </w:r>
        <w:r w:rsidRPr="00634E25" w:rsidDel="006F02FB">
          <w:rPr>
            <w:szCs w:val="24"/>
          </w:rPr>
          <w:delText>626.5-1</w:delText>
        </w:r>
        <w:r w:rsidRPr="00634E25" w:rsidDel="006F02FB">
          <w:rPr>
            <w:rFonts w:ascii="Tms Rmn" w:hAnsi="Tms Rmn"/>
            <w:sz w:val="12"/>
            <w:szCs w:val="24"/>
          </w:rPr>
          <w:delText> </w:delText>
        </w:r>
        <w:r w:rsidRPr="00634E25" w:rsidDel="006F02FB">
          <w:rPr>
            <w:szCs w:val="24"/>
          </w:rPr>
          <w:delText>660.5 MHz,</w:delText>
        </w:r>
      </w:del>
    </w:p>
    <w:p w:rsidR="0001693A" w:rsidRPr="003F67AD" w:rsidDel="006F02FB" w:rsidRDefault="0001693A" w:rsidP="006B4DB3">
      <w:pPr>
        <w:jc w:val="center"/>
        <w:rPr>
          <w:del w:id="165" w:author="die072" w:date="2010-11-17T15:28:00Z"/>
          <w:lang w:val="en-US"/>
        </w:rPr>
      </w:pPr>
      <w:del w:id="166" w:author="die072" w:date="2010-11-17T15:28:00Z">
        <w:r w:rsidRPr="003F67AD" w:rsidDel="006F02FB">
          <w:rPr>
            <w:lang w:val="en-US"/>
          </w:rPr>
          <w:delText xml:space="preserve">invites </w:delText>
        </w:r>
      </w:del>
    </w:p>
    <w:p w:rsidR="0001693A" w:rsidRPr="00634E25" w:rsidDel="006F02FB" w:rsidRDefault="0001693A" w:rsidP="006B4DB3">
      <w:pPr>
        <w:jc w:val="center"/>
        <w:rPr>
          <w:del w:id="167" w:author="die072" w:date="2010-11-17T15:28:00Z"/>
        </w:rPr>
      </w:pPr>
      <w:del w:id="168" w:author="die072" w:date="2010-11-17T15:28:00Z">
        <w:r w:rsidRPr="00634E25" w:rsidDel="006F02FB">
          <w:delText xml:space="preserve">the International Civil Aviation Organization (ICAO), the International Maritime Organization (IMO), the International Air Transport Association (IATA), administrations and other organizations concerned to participate in the studies identified in </w:delText>
        </w:r>
        <w:r w:rsidRPr="00634E25" w:rsidDel="006F02FB">
          <w:rPr>
            <w:i/>
            <w:color w:val="000000"/>
          </w:rPr>
          <w:delText xml:space="preserve">invites </w:delText>
        </w:r>
        <w:r w:rsidRPr="00634E25" w:rsidDel="006F02FB">
          <w:rPr>
            <w:i/>
            <w:iCs/>
            <w:color w:val="000000"/>
          </w:rPr>
          <w:delText>ITU-R</w:delText>
        </w:r>
        <w:r w:rsidRPr="00634E25" w:rsidDel="006F02FB">
          <w:delText xml:space="preserve"> above.</w:delText>
        </w:r>
      </w:del>
    </w:p>
    <w:p w:rsidR="0001693A" w:rsidRPr="00340975" w:rsidRDefault="0001693A" w:rsidP="006B4DB3">
      <w:pPr>
        <w:jc w:val="center"/>
        <w:rPr>
          <w:ins w:id="169" w:author="steve1" w:date="2011-06-07T12:16:00Z"/>
          <w:b/>
        </w:rPr>
      </w:pPr>
      <w:r w:rsidRPr="00340975">
        <w:br w:type="page"/>
      </w:r>
      <w:ins w:id="170" w:author="steve1" w:date="2011-06-07T12:16:00Z">
        <w:r w:rsidRPr="00340975">
          <w:rPr>
            <w:b/>
          </w:rPr>
          <w:lastRenderedPageBreak/>
          <w:t xml:space="preserve">ANNEX to RES 222  </w:t>
        </w:r>
      </w:ins>
    </w:p>
    <w:p w:rsidR="0001693A" w:rsidRPr="00340975" w:rsidRDefault="0001693A" w:rsidP="006B4DB3">
      <w:pPr>
        <w:jc w:val="center"/>
        <w:rPr>
          <w:ins w:id="171" w:author="steve1" w:date="2011-06-07T12:16:00Z"/>
          <w:b/>
          <w:sz w:val="28"/>
        </w:rPr>
      </w:pPr>
      <w:ins w:id="172" w:author="steve1" w:date="2011-06-07T12:16:00Z">
        <w:r w:rsidRPr="00340975">
          <w:rPr>
            <w:b/>
            <w:sz w:val="28"/>
          </w:rPr>
          <w:t>Procedures to implement No. 5.357A and Resolution 222 (Rev.WRC-12)</w:t>
        </w:r>
      </w:ins>
    </w:p>
    <w:p w:rsidR="0001693A" w:rsidRPr="00340975" w:rsidRDefault="0001693A" w:rsidP="006B4DB3">
      <w:pPr>
        <w:rPr>
          <w:ins w:id="173" w:author="steve1" w:date="2011-06-07T12:16:00Z"/>
        </w:rPr>
      </w:pPr>
    </w:p>
    <w:p w:rsidR="0001693A" w:rsidRPr="00340975" w:rsidRDefault="0001693A" w:rsidP="006B4DB3">
      <w:pPr>
        <w:numPr>
          <w:ilvl w:val="0"/>
          <w:numId w:val="21"/>
        </w:numPr>
        <w:tabs>
          <w:tab w:val="clear" w:pos="794"/>
        </w:tabs>
        <w:rPr>
          <w:ins w:id="174" w:author="steve1" w:date="2011-06-07T12:16:00Z"/>
          <w:sz w:val="22"/>
          <w:szCs w:val="22"/>
        </w:rPr>
      </w:pPr>
      <w:ins w:id="175" w:author="steve1" w:date="2011-06-07T12:16:00Z">
        <w:r w:rsidRPr="00340975">
          <w:t xml:space="preserve">To further facilitate coordination under Articles </w:t>
        </w:r>
        <w:r w:rsidRPr="00340975">
          <w:rPr>
            <w:b/>
          </w:rPr>
          <w:t>9</w:t>
        </w:r>
        <w:r w:rsidRPr="00340975">
          <w:t xml:space="preserve"> and </w:t>
        </w:r>
        <w:r w:rsidRPr="00340975">
          <w:rPr>
            <w:b/>
          </w:rPr>
          <w:t>11</w:t>
        </w:r>
        <w:r w:rsidRPr="00340975">
          <w:t xml:space="preserve">, the notifying </w:t>
        </w:r>
        <w:r w:rsidRPr="00340975">
          <w:rPr>
            <w:sz w:val="22"/>
            <w:szCs w:val="22"/>
          </w:rPr>
          <w:t>administrations</w:t>
        </w:r>
        <w:r w:rsidRPr="00340975">
          <w:t xml:space="preserve"> of MSS, including AMS(R)S, </w:t>
        </w:r>
        <w:r w:rsidRPr="00340975">
          <w:rPr>
            <w:szCs w:val="24"/>
          </w:rPr>
          <w:t>networks</w:t>
        </w:r>
        <w:r w:rsidRPr="00340975">
          <w:t xml:space="preserve"> may authorize their respective MSS satellite operators, including AMS(R)S satellite operators, to enter into bilateral and multilateral frequency coordination processes to secure operator agreements on access to spectrum for their satellite networks</w:t>
        </w:r>
      </w:ins>
    </w:p>
    <w:p w:rsidR="0001693A" w:rsidRPr="00340975" w:rsidRDefault="0001693A" w:rsidP="006B4DB3">
      <w:pPr>
        <w:numPr>
          <w:ilvl w:val="0"/>
          <w:numId w:val="21"/>
        </w:numPr>
        <w:tabs>
          <w:tab w:val="clear" w:pos="794"/>
        </w:tabs>
        <w:rPr>
          <w:ins w:id="176" w:author="steve1" w:date="2011-06-07T12:16:00Z"/>
          <w:sz w:val="22"/>
          <w:szCs w:val="22"/>
        </w:rPr>
      </w:pPr>
      <w:ins w:id="177" w:author="steve1" w:date="2011-06-07T12:16:00Z">
        <w:r w:rsidRPr="00340975">
          <w:rPr>
            <w:sz w:val="22"/>
            <w:szCs w:val="22"/>
          </w:rPr>
          <w:t xml:space="preserve">At frequency coordination meetings, including operator meetings referred to in 1, the notifying administration of each AMS(R)S network claiming priority under 5.357A, or its respective satellite operator, shall present the spectrum requirements of each AMS(R)S network developed in accordance with an agreed methodology and accompanied with the information justifying such requirements. The participants to the frequency coordination meetings then collectively validate the requirements, and shall accommodate validated spectrum requirements for AMS(R)S communications within priority categories 1 to 6 of Article 44 in accordance with No. 5.357 A .  </w:t>
        </w:r>
      </w:ins>
    </w:p>
    <w:p w:rsidR="0001693A" w:rsidRPr="00340975" w:rsidRDefault="0001693A" w:rsidP="006B4DB3">
      <w:pPr>
        <w:numPr>
          <w:ilvl w:val="0"/>
          <w:numId w:val="21"/>
        </w:numPr>
        <w:tabs>
          <w:tab w:val="clear" w:pos="794"/>
        </w:tabs>
        <w:rPr>
          <w:ins w:id="178" w:author="steve1" w:date="2011-06-07T12:16:00Z"/>
          <w:sz w:val="22"/>
          <w:szCs w:val="22"/>
        </w:rPr>
      </w:pPr>
      <w:ins w:id="179" w:author="steve1" w:date="2011-06-07T12:16:00Z">
        <w:r w:rsidRPr="00340975">
          <w:rPr>
            <w:sz w:val="22"/>
            <w:szCs w:val="22"/>
          </w:rPr>
          <w:t xml:space="preserve">If dissatisfaction with the assignments for an AMS(R)S system is expressed at a frequency coordination meeting, </w:t>
        </w:r>
      </w:ins>
      <w:ins w:id="180" w:author="steve1" w:date="2011-06-07T12:48:00Z">
        <w:r>
          <w:rPr>
            <w:sz w:val="22"/>
            <w:szCs w:val="22"/>
          </w:rPr>
          <w:t xml:space="preserve">and </w:t>
        </w:r>
      </w:ins>
      <w:ins w:id="181" w:author="steve1" w:date="2011-06-07T12:49:00Z">
        <w:r w:rsidRPr="00340975">
          <w:rPr>
            <w:sz w:val="22"/>
            <w:szCs w:val="22"/>
          </w:rPr>
          <w:t>before proceeding with item 4 below</w:t>
        </w:r>
        <w:r>
          <w:rPr>
            <w:sz w:val="22"/>
            <w:szCs w:val="22"/>
          </w:rPr>
          <w:t>,</w:t>
        </w:r>
      </w:ins>
      <w:ins w:id="182" w:author="steve1" w:date="2011-06-07T12:16:00Z">
        <w:r w:rsidRPr="00340975">
          <w:rPr>
            <w:sz w:val="22"/>
            <w:szCs w:val="22"/>
          </w:rPr>
          <w:t xml:space="preserve"> the notifying administrations may </w:t>
        </w:r>
      </w:ins>
      <w:ins w:id="183" w:author="steve1" w:date="2011-06-07T13:00:00Z">
        <w:r>
          <w:rPr>
            <w:sz w:val="22"/>
            <w:szCs w:val="22"/>
          </w:rPr>
          <w:t xml:space="preserve">collectively </w:t>
        </w:r>
      </w:ins>
      <w:ins w:id="184" w:author="steve1" w:date="2011-06-07T12:16:00Z">
        <w:r w:rsidRPr="00340975">
          <w:rPr>
            <w:sz w:val="22"/>
            <w:szCs w:val="22"/>
          </w:rPr>
          <w:t>decide to hold another coordination meeting to resolve the matter</w:t>
        </w:r>
        <w:r>
          <w:rPr>
            <w:sz w:val="22"/>
            <w:szCs w:val="22"/>
          </w:rPr>
          <w:t xml:space="preserve">; </w:t>
        </w:r>
      </w:ins>
    </w:p>
    <w:p w:rsidR="0001693A" w:rsidRPr="00340975" w:rsidRDefault="0001693A" w:rsidP="006B4DB3">
      <w:pPr>
        <w:numPr>
          <w:ilvl w:val="0"/>
          <w:numId w:val="21"/>
        </w:numPr>
        <w:tabs>
          <w:tab w:val="clear" w:pos="794"/>
        </w:tabs>
        <w:rPr>
          <w:ins w:id="185" w:author="steve1" w:date="2011-06-07T12:16:00Z"/>
          <w:sz w:val="22"/>
          <w:szCs w:val="22"/>
        </w:rPr>
      </w:pPr>
      <w:ins w:id="186" w:author="steve1" w:date="2011-06-07T12:16:00Z">
        <w:r w:rsidRPr="00340975">
          <w:rPr>
            <w:sz w:val="22"/>
            <w:szCs w:val="22"/>
          </w:rPr>
          <w:t>Following the conclusion of frequency co-ordination meeting</w:t>
        </w:r>
        <w:r>
          <w:rPr>
            <w:sz w:val="22"/>
            <w:szCs w:val="22"/>
          </w:rPr>
          <w:t>s</w:t>
        </w:r>
        <w:r w:rsidRPr="00340975">
          <w:rPr>
            <w:sz w:val="22"/>
            <w:szCs w:val="22"/>
          </w:rPr>
          <w:t>, where notifying administrations (or satellite operators on their behalf) determine spectrum requirements and assign AMS(R)S spectrum</w:t>
        </w:r>
        <w:r>
          <w:rPr>
            <w:sz w:val="22"/>
            <w:szCs w:val="22"/>
          </w:rPr>
          <w:t xml:space="preserve">, </w:t>
        </w:r>
        <w:r w:rsidRPr="00340975">
          <w:rPr>
            <w:sz w:val="22"/>
            <w:szCs w:val="22"/>
          </w:rPr>
          <w:t xml:space="preserve"> notifying administrations of mobile-satellite networks shall collate in one report and inform the Director of the Bureau Radiocommunications about the spectrum accommodated for AMS(R)S  at the  frequency coordination meeting</w:t>
        </w:r>
        <w:r>
          <w:rPr>
            <w:sz w:val="22"/>
            <w:szCs w:val="22"/>
          </w:rPr>
          <w:t>,</w:t>
        </w:r>
        <w:r w:rsidRPr="00340975">
          <w:rPr>
            <w:sz w:val="22"/>
            <w:szCs w:val="22"/>
          </w:rPr>
          <w:t xml:space="preserve"> with respect to the AMS(R)S spectrum requirements submitted at that meeting. The meeting will decide which administration will take care of transmitting this information to the BR Director on behalf of the whole meeting;</w:t>
        </w:r>
      </w:ins>
    </w:p>
    <w:p w:rsidR="0001693A" w:rsidRDefault="0001693A" w:rsidP="006B4DB3">
      <w:pPr>
        <w:numPr>
          <w:ilvl w:val="0"/>
          <w:numId w:val="21"/>
        </w:numPr>
        <w:tabs>
          <w:tab w:val="clear" w:pos="794"/>
        </w:tabs>
        <w:rPr>
          <w:ins w:id="187" w:author="steve1" w:date="2011-06-07T12:16:00Z"/>
          <w:sz w:val="22"/>
          <w:szCs w:val="22"/>
        </w:rPr>
      </w:pPr>
      <w:ins w:id="188" w:author="steve1" w:date="2011-06-07T12:16:00Z">
        <w:r w:rsidRPr="00340975">
          <w:rPr>
            <w:sz w:val="22"/>
            <w:szCs w:val="22"/>
          </w:rPr>
          <w:t>the notifying AMS(R)S administrations have the right to announce to the Director of the Bureau Radiocommunications (BR) that their spectrum requirements have not been met in the frequency coordination process. The intention to make such an announcement must be already declared  by the affected AMS(R)S administrations or operators during the frequency coordination meeting ;</w:t>
        </w:r>
      </w:ins>
    </w:p>
    <w:p w:rsidR="0001693A" w:rsidRDefault="0001693A" w:rsidP="006B4DB3">
      <w:pPr>
        <w:tabs>
          <w:tab w:val="clear" w:pos="794"/>
          <w:tab w:val="clear" w:pos="1191"/>
          <w:tab w:val="clear" w:pos="1588"/>
          <w:tab w:val="clear" w:pos="1985"/>
          <w:tab w:val="left" w:pos="1080"/>
        </w:tabs>
        <w:overflowPunct/>
        <w:autoSpaceDE/>
        <w:autoSpaceDN/>
        <w:adjustRightInd/>
        <w:spacing w:before="0"/>
        <w:ind w:left="720"/>
        <w:textAlignment w:val="auto"/>
        <w:rPr>
          <w:ins w:id="189" w:author="steve1" w:date="2011-06-07T12:16:00Z"/>
          <w:sz w:val="22"/>
          <w:szCs w:val="22"/>
        </w:rPr>
      </w:pPr>
    </w:p>
    <w:p w:rsidR="0001693A" w:rsidRPr="00340975" w:rsidRDefault="0001693A" w:rsidP="006B4DB3">
      <w:pPr>
        <w:numPr>
          <w:ilvl w:val="0"/>
          <w:numId w:val="21"/>
        </w:numPr>
        <w:tabs>
          <w:tab w:val="clear" w:pos="794"/>
          <w:tab w:val="clear" w:pos="1191"/>
          <w:tab w:val="clear" w:pos="1588"/>
          <w:tab w:val="clear" w:pos="1985"/>
          <w:tab w:val="left" w:pos="1080"/>
        </w:tabs>
        <w:overflowPunct/>
        <w:autoSpaceDE/>
        <w:autoSpaceDN/>
        <w:adjustRightInd/>
        <w:spacing w:before="0"/>
        <w:textAlignment w:val="auto"/>
        <w:rPr>
          <w:ins w:id="190" w:author="steve1" w:date="2011-06-07T12:16:00Z"/>
          <w:sz w:val="22"/>
          <w:szCs w:val="22"/>
        </w:rPr>
      </w:pPr>
      <w:ins w:id="191" w:author="steve1" w:date="2011-06-07T12:16:00Z">
        <w:r>
          <w:rPr>
            <w:sz w:val="22"/>
            <w:szCs w:val="22"/>
          </w:rPr>
          <w:t>I</w:t>
        </w:r>
        <w:r w:rsidRPr="00340975">
          <w:rPr>
            <w:sz w:val="22"/>
            <w:szCs w:val="22"/>
          </w:rPr>
          <w:t xml:space="preserve">f the BR receives an announcement from an Administration that their AMS(R)S spectrum requirements have not been met, the Director of the BR shall invite the affected  notifying administrations of mobile-satellite networks  for a Reassessment Meeting to be held as soon as possible. This Reassessment Meeting shall discuss the AMS(R)S spectrum requirements (using the methodology recommended by ITU-R and its input data ) and whether or not the AMS(R)S spectrum requirements of the concerned system have been met or not. Notifying administrations could request aeronautical representatives within their administration to assist in the review of information that supports AMS(R)S spectrum requirements.  Any observer (i.e. external to any affected notifying administration) shall attend  such frequency coordination meetings only with the agreement of all notifying administrations </w:t>
        </w:r>
      </w:ins>
    </w:p>
    <w:p w:rsidR="0001693A" w:rsidRPr="00340975" w:rsidRDefault="0001693A" w:rsidP="006B4DB3">
      <w:pPr>
        <w:numPr>
          <w:ilvl w:val="0"/>
          <w:numId w:val="21"/>
        </w:numPr>
        <w:tabs>
          <w:tab w:val="clear" w:pos="794"/>
        </w:tabs>
        <w:rPr>
          <w:ins w:id="192" w:author="steve1" w:date="2011-06-07T12:16:00Z"/>
          <w:sz w:val="22"/>
          <w:szCs w:val="22"/>
        </w:rPr>
      </w:pPr>
      <w:ins w:id="193" w:author="steve1" w:date="2011-06-07T12:16:00Z">
        <w:r w:rsidRPr="00340975">
          <w:rPr>
            <w:sz w:val="22"/>
            <w:szCs w:val="22"/>
          </w:rPr>
          <w:t>If the Reassessment Meeting concludes that the AMS(R)S spectrum requirements of the concerned system have not been met</w:t>
        </w:r>
        <w:r>
          <w:rPr>
            <w:sz w:val="22"/>
            <w:szCs w:val="22"/>
          </w:rPr>
          <w:t>,</w:t>
        </w:r>
        <w:r w:rsidRPr="00340975">
          <w:rPr>
            <w:sz w:val="22"/>
            <w:szCs w:val="22"/>
          </w:rPr>
          <w:t xml:space="preserve"> the  Reassessment Meeting may call for a further</w:t>
        </w:r>
        <w:r>
          <w:rPr>
            <w:sz w:val="22"/>
            <w:szCs w:val="22"/>
          </w:rPr>
          <w:t xml:space="preserve"> </w:t>
        </w:r>
        <w:r w:rsidRPr="00340975">
          <w:rPr>
            <w:sz w:val="22"/>
            <w:szCs w:val="22"/>
          </w:rPr>
          <w:t xml:space="preserve">frequency coordination meeting of the affected notifying administrations of mobile-satellite networks and their representative MSS operators, which is requested to adapt the coordination agreement, taking due regard to the advice of the Reassessment Meeting. This  frequency coordination meeting should take place as soon as possible and preferably immediately following the Reassessment Meeting; </w:t>
        </w:r>
      </w:ins>
    </w:p>
    <w:p w:rsidR="0001693A" w:rsidRPr="00340975" w:rsidRDefault="0001693A" w:rsidP="006B4DB3">
      <w:pPr>
        <w:numPr>
          <w:ilvl w:val="0"/>
          <w:numId w:val="21"/>
        </w:numPr>
        <w:tabs>
          <w:tab w:val="clear" w:pos="794"/>
        </w:tabs>
        <w:rPr>
          <w:ins w:id="194" w:author="steve1" w:date="2011-06-07T12:16:00Z"/>
          <w:sz w:val="22"/>
          <w:szCs w:val="22"/>
        </w:rPr>
      </w:pPr>
      <w:ins w:id="195" w:author="steve1" w:date="2011-06-07T12:16:00Z">
        <w:r w:rsidRPr="00340975">
          <w:rPr>
            <w:sz w:val="22"/>
            <w:szCs w:val="22"/>
          </w:rPr>
          <w:t xml:space="preserve">If the matter remains unresolved at the frequency coordination meeting referred to in 7, above, the notifying AMS(R)S administration shall seek the assistance of the Radiocommunication Bureau pursuant to Articles 7 and 13 and notify the respective administrations indicating that its AMS(R)S </w:t>
        </w:r>
        <w:r w:rsidRPr="00340975">
          <w:rPr>
            <w:sz w:val="22"/>
            <w:szCs w:val="22"/>
          </w:rPr>
          <w:lastRenderedPageBreak/>
          <w:t xml:space="preserve">requirements have not been satisfied. The Radiocommunication Bureau shall provide a report and assistance in accordance with No. 13.3. The Director of the BR shall inform ITU Members States in a circular letter that is has received a request for assistance on AMS(R)S requirements </w:t>
        </w:r>
      </w:ins>
    </w:p>
    <w:p w:rsidR="0001693A" w:rsidRPr="00340975" w:rsidRDefault="0001693A" w:rsidP="006B4DB3">
      <w:pPr>
        <w:numPr>
          <w:ilvl w:val="0"/>
          <w:numId w:val="21"/>
        </w:numPr>
        <w:tabs>
          <w:tab w:val="clear" w:pos="794"/>
        </w:tabs>
        <w:rPr>
          <w:ins w:id="196" w:author="steve1" w:date="2011-06-07T12:16:00Z"/>
          <w:sz w:val="22"/>
          <w:szCs w:val="22"/>
        </w:rPr>
      </w:pPr>
      <w:ins w:id="197" w:author="steve1" w:date="2011-06-07T12:16:00Z">
        <w:r w:rsidRPr="00340975">
          <w:rPr>
            <w:sz w:val="22"/>
            <w:szCs w:val="22"/>
          </w:rPr>
          <w:t>If the matter remains unresolved after the Bureau has communicated its conclusions to the notifying AMS(R)S administration involved, the notifying AMS(R)S administration may request a review of the decision of the Bureau in accordance with Article 14.</w:t>
        </w:r>
      </w:ins>
    </w:p>
    <w:p w:rsidR="0001693A" w:rsidRPr="00340975" w:rsidRDefault="0001693A" w:rsidP="006B4DB3">
      <w:pPr>
        <w:rPr>
          <w:ins w:id="198" w:author="steve1" w:date="2011-06-07T12:16:00Z"/>
        </w:rPr>
      </w:pPr>
    </w:p>
    <w:p w:rsidR="0001693A" w:rsidRPr="00812696" w:rsidRDefault="0001693A" w:rsidP="00812696">
      <w:pPr>
        <w:pStyle w:val="Proposal"/>
        <w:rPr>
          <w:lang w:val="en-GB"/>
        </w:rPr>
      </w:pPr>
      <w:ins w:id="199" w:author="sg" w:date="2011-06-30T14:20:00Z">
        <w:r w:rsidRPr="00812696">
          <w:rPr>
            <w:b/>
            <w:sz w:val="28"/>
            <w:szCs w:val="28"/>
            <w:lang w:val="en-GB"/>
          </w:rPr>
          <w:br w:type="page"/>
        </w:r>
      </w:ins>
      <w:r w:rsidRPr="007750F6">
        <w:rPr>
          <w:lang w:val="en-US"/>
        </w:rPr>
        <w:lastRenderedPageBreak/>
        <w:t>MOD</w:t>
      </w:r>
      <w:r>
        <w:rPr>
          <w:lang w:val="en-US"/>
        </w:rPr>
        <w:tab/>
      </w:r>
      <w:r w:rsidRPr="00812696">
        <w:rPr>
          <w:lang w:val="en-GB"/>
        </w:rPr>
        <w:t>EUR/1.7/4</w:t>
      </w:r>
    </w:p>
    <w:p w:rsidR="0001693A" w:rsidRDefault="0001693A" w:rsidP="006C0CEB">
      <w:pPr>
        <w:jc w:val="center"/>
        <w:rPr>
          <w:b/>
          <w:sz w:val="28"/>
          <w:szCs w:val="28"/>
        </w:rPr>
      </w:pPr>
      <w:r>
        <w:rPr>
          <w:b/>
          <w:sz w:val="28"/>
          <w:szCs w:val="28"/>
        </w:rPr>
        <w:t>OPTION 2</w:t>
      </w:r>
    </w:p>
    <w:p w:rsidR="0001693A" w:rsidRPr="006C0CEB" w:rsidRDefault="0001693A" w:rsidP="006C0CEB">
      <w:pPr>
        <w:pStyle w:val="ResNo"/>
        <w:rPr>
          <w:bCs/>
          <w:lang w:val="en-GB"/>
        </w:rPr>
      </w:pPr>
      <w:r w:rsidRPr="006C0CEB">
        <w:rPr>
          <w:lang w:val="en-GB"/>
        </w:rPr>
        <w:t xml:space="preserve">RESOLUTION  </w:t>
      </w:r>
      <w:r w:rsidRPr="006C0CEB">
        <w:rPr>
          <w:rStyle w:val="href"/>
          <w:color w:val="000000"/>
          <w:lang w:val="en-GB"/>
        </w:rPr>
        <w:t xml:space="preserve">222  </w:t>
      </w:r>
      <w:r w:rsidRPr="006C0CEB">
        <w:rPr>
          <w:bCs/>
          <w:lang w:val="en-GB"/>
        </w:rPr>
        <w:t>(</w:t>
      </w:r>
      <w:r w:rsidRPr="006C0CEB">
        <w:rPr>
          <w:bCs/>
          <w:lang w:val="en-GB" w:eastAsia="ja-JP"/>
        </w:rPr>
        <w:t>R</w:t>
      </w:r>
      <w:r w:rsidRPr="006C0CEB">
        <w:rPr>
          <w:bCs/>
          <w:caps w:val="0"/>
          <w:lang w:val="en-GB" w:eastAsia="ja-JP"/>
        </w:rPr>
        <w:t>ev</w:t>
      </w:r>
      <w:r w:rsidRPr="006C0CEB">
        <w:rPr>
          <w:bCs/>
          <w:lang w:val="en-GB" w:eastAsia="ja-JP"/>
        </w:rPr>
        <w:t>.</w:t>
      </w:r>
      <w:r w:rsidRPr="006C0CEB">
        <w:rPr>
          <w:bCs/>
          <w:lang w:val="en-GB"/>
        </w:rPr>
        <w:t>WRC-</w:t>
      </w:r>
      <w:del w:id="200" w:author="die072" w:date="2010-11-17T13:12:00Z">
        <w:r w:rsidRPr="006C0CEB" w:rsidDel="0068470D">
          <w:rPr>
            <w:bCs/>
            <w:lang w:val="en-GB"/>
          </w:rPr>
          <w:delText>07</w:delText>
        </w:r>
      </w:del>
      <w:ins w:id="201" w:author="die072" w:date="2010-11-17T13:12:00Z">
        <w:r w:rsidRPr="006C0CEB">
          <w:rPr>
            <w:bCs/>
            <w:lang w:val="en-GB"/>
          </w:rPr>
          <w:t>12</w:t>
        </w:r>
      </w:ins>
      <w:r w:rsidRPr="006C0CEB">
        <w:rPr>
          <w:bCs/>
          <w:lang w:val="en-GB"/>
        </w:rPr>
        <w:t>)</w:t>
      </w:r>
    </w:p>
    <w:p w:rsidR="0001693A" w:rsidRPr="003F7F37" w:rsidRDefault="0001693A" w:rsidP="006C0CEB">
      <w:pPr>
        <w:pStyle w:val="Restitle"/>
        <w:rPr>
          <w:lang w:val="en-US" w:eastAsia="ja-JP"/>
        </w:rPr>
      </w:pPr>
      <w:r w:rsidRPr="0001693A">
        <w:rPr>
          <w:lang w:val="en-GB"/>
          <w:rPrChange w:id="202" w:author="fournier" w:date="2011-06-30T16:22:00Z">
            <w:rPr>
              <w:b w:val="0"/>
              <w:i/>
              <w:caps w:val="0"/>
            </w:rPr>
          </w:rPrChange>
        </w:rPr>
        <w:t>Use of the bands 1</w:t>
      </w:r>
      <w:r w:rsidRPr="00443047">
        <w:rPr>
          <w:rFonts w:ascii="Tms Rmn" w:hAnsi="Tms Rmn"/>
          <w:sz w:val="12"/>
          <w:lang w:val="en-GB"/>
          <w:rPrChange w:id="203" w:author="fournier" w:date="2011-06-30T16:22:00Z">
            <w:rPr>
              <w:rFonts w:ascii="Tms Rmn" w:hAnsi="Tms Rmn"/>
              <w:b w:val="0"/>
              <w:i/>
              <w:caps w:val="0"/>
              <w:sz w:val="12"/>
              <w:lang w:val="en-GB"/>
            </w:rPr>
          </w:rPrChange>
        </w:rPr>
        <w:t> </w:t>
      </w:r>
      <w:r w:rsidRPr="0001693A">
        <w:rPr>
          <w:lang w:val="en-GB"/>
          <w:rPrChange w:id="204" w:author="fournier" w:date="2011-06-30T16:22:00Z">
            <w:rPr>
              <w:b w:val="0"/>
              <w:i/>
              <w:caps w:val="0"/>
            </w:rPr>
          </w:rPrChange>
        </w:rPr>
        <w:t>525-1</w:t>
      </w:r>
      <w:r w:rsidRPr="00443047">
        <w:rPr>
          <w:rFonts w:ascii="Tms Rmn" w:hAnsi="Tms Rmn"/>
          <w:sz w:val="12"/>
          <w:lang w:val="en-GB"/>
          <w:rPrChange w:id="205" w:author="fournier" w:date="2011-06-30T16:22:00Z">
            <w:rPr>
              <w:rFonts w:ascii="Tms Rmn" w:hAnsi="Tms Rmn"/>
              <w:b w:val="0"/>
              <w:i/>
              <w:caps w:val="0"/>
              <w:sz w:val="12"/>
              <w:lang w:val="en-GB"/>
            </w:rPr>
          </w:rPrChange>
        </w:rPr>
        <w:t> </w:t>
      </w:r>
      <w:r w:rsidRPr="0001693A">
        <w:rPr>
          <w:lang w:val="en-GB"/>
          <w:rPrChange w:id="206" w:author="fournier" w:date="2011-06-30T16:22:00Z">
            <w:rPr>
              <w:b w:val="0"/>
              <w:i/>
              <w:caps w:val="0"/>
            </w:rPr>
          </w:rPrChange>
        </w:rPr>
        <w:t>559 MHz and 1</w:t>
      </w:r>
      <w:r w:rsidRPr="00443047">
        <w:rPr>
          <w:rFonts w:ascii="Tms Rmn" w:hAnsi="Tms Rmn"/>
          <w:sz w:val="12"/>
          <w:lang w:val="en-GB"/>
          <w:rPrChange w:id="207" w:author="fournier" w:date="2011-06-30T16:22:00Z">
            <w:rPr>
              <w:rFonts w:ascii="Tms Rmn" w:hAnsi="Tms Rmn"/>
              <w:b w:val="0"/>
              <w:i/>
              <w:caps w:val="0"/>
              <w:sz w:val="12"/>
              <w:lang w:val="en-GB"/>
            </w:rPr>
          </w:rPrChange>
        </w:rPr>
        <w:t> </w:t>
      </w:r>
      <w:r w:rsidRPr="0001693A">
        <w:rPr>
          <w:lang w:val="en-GB"/>
          <w:rPrChange w:id="208" w:author="fournier" w:date="2011-06-30T16:22:00Z">
            <w:rPr>
              <w:b w:val="0"/>
              <w:i/>
              <w:caps w:val="0"/>
            </w:rPr>
          </w:rPrChange>
        </w:rPr>
        <w:t>626.5-1</w:t>
      </w:r>
      <w:r w:rsidRPr="00443047">
        <w:rPr>
          <w:rFonts w:ascii="Tms Rmn" w:hAnsi="Tms Rmn"/>
          <w:sz w:val="12"/>
          <w:lang w:val="en-GB"/>
          <w:rPrChange w:id="209" w:author="fournier" w:date="2011-06-30T16:22:00Z">
            <w:rPr>
              <w:rFonts w:ascii="Tms Rmn" w:hAnsi="Tms Rmn"/>
              <w:b w:val="0"/>
              <w:i/>
              <w:caps w:val="0"/>
              <w:sz w:val="12"/>
              <w:lang w:val="en-GB"/>
            </w:rPr>
          </w:rPrChange>
        </w:rPr>
        <w:t> </w:t>
      </w:r>
      <w:r w:rsidRPr="0001693A">
        <w:rPr>
          <w:lang w:val="en-GB"/>
          <w:rPrChange w:id="210" w:author="fournier" w:date="2011-06-30T16:22:00Z">
            <w:rPr>
              <w:b w:val="0"/>
              <w:i/>
              <w:caps w:val="0"/>
            </w:rPr>
          </w:rPrChange>
        </w:rPr>
        <w:t>660.5 MHz</w:t>
      </w:r>
      <w:r w:rsidRPr="00443047">
        <w:rPr>
          <w:lang w:val="en-GB"/>
          <w:rPrChange w:id="211" w:author="fournier" w:date="2011-06-30T16:22:00Z">
            <w:rPr>
              <w:b w:val="0"/>
              <w:i/>
              <w:caps w:val="0"/>
              <w:lang w:val="en-GB"/>
            </w:rPr>
          </w:rPrChange>
        </w:rPr>
        <w:br/>
      </w:r>
      <w:r w:rsidRPr="0001693A">
        <w:rPr>
          <w:lang w:val="en-GB"/>
          <w:rPrChange w:id="212" w:author="fournier" w:date="2011-06-30T16:22:00Z">
            <w:rPr>
              <w:b w:val="0"/>
              <w:i/>
              <w:caps w:val="0"/>
            </w:rPr>
          </w:rPrChange>
        </w:rPr>
        <w:t>by the mobile-satellite service</w:t>
      </w:r>
      <w:r w:rsidRPr="003F7F37">
        <w:rPr>
          <w:lang w:val="en-US" w:eastAsia="ja-JP"/>
        </w:rPr>
        <w:t xml:space="preserve">, and </w:t>
      </w:r>
      <w:ins w:id="213" w:author="die072" w:date="2011-01-03T13:24:00Z">
        <w:r w:rsidRPr="003F7F37">
          <w:rPr>
            <w:lang w:val="en-US" w:eastAsia="ja-JP"/>
          </w:rPr>
          <w:t>procedures</w:t>
        </w:r>
      </w:ins>
      <w:del w:id="214" w:author="die072" w:date="2010-11-17T13:12:00Z">
        <w:r w:rsidRPr="003F7F37" w:rsidDel="0068470D">
          <w:rPr>
            <w:lang w:val="en-US" w:eastAsia="ja-JP"/>
          </w:rPr>
          <w:delText>studies</w:delText>
        </w:r>
      </w:del>
      <w:r w:rsidRPr="003F7F37">
        <w:rPr>
          <w:lang w:val="en-US" w:eastAsia="ja-JP"/>
        </w:rPr>
        <w:t xml:space="preserve"> to ensure</w:t>
      </w:r>
      <w:r w:rsidRPr="003F7F37">
        <w:rPr>
          <w:lang w:val="en-US" w:eastAsia="ja-JP"/>
        </w:rPr>
        <w:br/>
        <w:t xml:space="preserve">long-term spectrum </w:t>
      </w:r>
      <w:del w:id="215" w:author="die072" w:date="2010-11-17T13:12:00Z">
        <w:r w:rsidRPr="003F7F37" w:rsidDel="0068470D">
          <w:rPr>
            <w:lang w:val="en-US" w:eastAsia="ja-JP"/>
          </w:rPr>
          <w:delText>availability</w:delText>
        </w:r>
      </w:del>
      <w:ins w:id="216" w:author="die072" w:date="2010-11-17T13:12:00Z">
        <w:r w:rsidRPr="003F7F37">
          <w:rPr>
            <w:lang w:val="en-US" w:eastAsia="ja-JP"/>
          </w:rPr>
          <w:t>access</w:t>
        </w:r>
      </w:ins>
      <w:r w:rsidRPr="003F7F37">
        <w:rPr>
          <w:lang w:val="en-US" w:eastAsia="ja-JP"/>
        </w:rPr>
        <w:t xml:space="preserve"> for the aeronautical</w:t>
      </w:r>
      <w:r w:rsidRPr="003F7F37">
        <w:rPr>
          <w:lang w:val="en-US" w:eastAsia="ja-JP"/>
        </w:rPr>
        <w:br/>
        <w:t>mobile-satellite (R) service</w:t>
      </w:r>
    </w:p>
    <w:p w:rsidR="0001693A" w:rsidRPr="0001693A" w:rsidRDefault="0001693A" w:rsidP="006C0CEB">
      <w:pPr>
        <w:pStyle w:val="Normalaftertitle"/>
        <w:rPr>
          <w:color w:val="000000"/>
          <w:lang w:val="en-GB"/>
          <w:rPrChange w:id="217" w:author="fournier" w:date="2011-06-30T16:22:00Z">
            <w:rPr>
              <w:color w:val="000000"/>
            </w:rPr>
          </w:rPrChange>
        </w:rPr>
      </w:pPr>
      <w:r w:rsidRPr="0001693A">
        <w:rPr>
          <w:color w:val="000000"/>
          <w:lang w:val="en-GB"/>
          <w:rPrChange w:id="218" w:author="fournier" w:date="2011-06-30T16:22:00Z">
            <w:rPr>
              <w:i/>
              <w:color w:val="000000"/>
            </w:rPr>
          </w:rPrChange>
        </w:rPr>
        <w:t>The World</w:t>
      </w:r>
      <w:r w:rsidRPr="0001693A">
        <w:rPr>
          <w:i/>
          <w:color w:val="000000"/>
          <w:lang w:val="en-GB"/>
          <w:rPrChange w:id="219" w:author="fournier" w:date="2011-06-30T16:22:00Z">
            <w:rPr>
              <w:i/>
              <w:color w:val="000000"/>
            </w:rPr>
          </w:rPrChange>
        </w:rPr>
        <w:t xml:space="preserve"> </w:t>
      </w:r>
      <w:r w:rsidRPr="0001693A">
        <w:rPr>
          <w:color w:val="000000"/>
          <w:lang w:val="en-GB"/>
          <w:rPrChange w:id="220" w:author="fournier" w:date="2011-06-30T16:22:00Z">
            <w:rPr>
              <w:i/>
              <w:color w:val="000000"/>
            </w:rPr>
          </w:rPrChange>
        </w:rPr>
        <w:t>Radiocommunication Conference (</w:t>
      </w:r>
      <w:r w:rsidRPr="003F7F37">
        <w:rPr>
          <w:color w:val="000000"/>
          <w:lang w:val="en-US" w:eastAsia="ja-JP"/>
        </w:rPr>
        <w:t>Geneva</w:t>
      </w:r>
      <w:r w:rsidRPr="0001693A">
        <w:rPr>
          <w:color w:val="000000"/>
          <w:lang w:val="en-GB"/>
          <w:rPrChange w:id="221" w:author="fournier" w:date="2011-06-30T16:22:00Z">
            <w:rPr>
              <w:i/>
              <w:color w:val="000000"/>
            </w:rPr>
          </w:rPrChange>
        </w:rPr>
        <w:t>, 20</w:t>
      </w:r>
      <w:del w:id="222" w:author="die072" w:date="2010-11-17T13:13:00Z">
        <w:r w:rsidRPr="0001693A" w:rsidDel="0068470D">
          <w:rPr>
            <w:color w:val="000000"/>
            <w:lang w:val="en-GB"/>
            <w:rPrChange w:id="223" w:author="fournier" w:date="2011-06-30T16:22:00Z">
              <w:rPr>
                <w:i/>
                <w:color w:val="000000"/>
              </w:rPr>
            </w:rPrChange>
          </w:rPr>
          <w:delText>07</w:delText>
        </w:r>
      </w:del>
      <w:ins w:id="224" w:author="die072" w:date="2010-11-17T13:13:00Z">
        <w:r w:rsidRPr="0001693A">
          <w:rPr>
            <w:color w:val="000000"/>
            <w:lang w:val="en-GB"/>
            <w:rPrChange w:id="225" w:author="fournier" w:date="2011-06-30T16:22:00Z">
              <w:rPr>
                <w:i/>
                <w:color w:val="000000"/>
              </w:rPr>
            </w:rPrChange>
          </w:rPr>
          <w:t>12</w:t>
        </w:r>
      </w:ins>
      <w:r w:rsidRPr="0001693A">
        <w:rPr>
          <w:color w:val="000000"/>
          <w:lang w:val="en-GB"/>
          <w:rPrChange w:id="226" w:author="fournier" w:date="2011-06-30T16:22:00Z">
            <w:rPr>
              <w:i/>
              <w:color w:val="000000"/>
            </w:rPr>
          </w:rPrChange>
        </w:rPr>
        <w:t>),</w:t>
      </w:r>
    </w:p>
    <w:p w:rsidR="0001693A" w:rsidRPr="006539E1" w:rsidRDefault="0001693A" w:rsidP="006C0CEB">
      <w:pPr>
        <w:pStyle w:val="Call0"/>
        <w:ind w:left="0"/>
      </w:pPr>
      <w:r w:rsidRPr="006539E1">
        <w:t>considering</w:t>
      </w:r>
    </w:p>
    <w:p w:rsidR="0001693A" w:rsidRPr="006539E1" w:rsidRDefault="0001693A" w:rsidP="006C0CEB">
      <w:pPr>
        <w:numPr>
          <w:ilvl w:val="0"/>
          <w:numId w:val="22"/>
        </w:numPr>
      </w:pPr>
      <w:r w:rsidRPr="006539E1">
        <w:t>that prior to WRC-97, the bands 1</w:t>
      </w:r>
      <w:r w:rsidRPr="006539E1">
        <w:rPr>
          <w:rFonts w:ascii="Tms Rmn" w:hAnsi="Tms Rmn"/>
          <w:color w:val="000000"/>
          <w:sz w:val="12"/>
        </w:rPr>
        <w:t> </w:t>
      </w:r>
      <w:r w:rsidRPr="006539E1">
        <w:t>530-1</w:t>
      </w:r>
      <w:r w:rsidRPr="006539E1">
        <w:rPr>
          <w:rFonts w:ascii="Tms Rmn" w:hAnsi="Tms Rmn"/>
          <w:color w:val="000000"/>
          <w:sz w:val="12"/>
        </w:rPr>
        <w:t> </w:t>
      </w:r>
      <w:r w:rsidRPr="006539E1">
        <w:t>544 MHz (space-to-Earth) and 1</w:t>
      </w:r>
      <w:r w:rsidRPr="006539E1">
        <w:rPr>
          <w:rFonts w:ascii="Tms Rmn" w:hAnsi="Tms Rmn"/>
          <w:color w:val="000000"/>
          <w:sz w:val="12"/>
        </w:rPr>
        <w:t> </w:t>
      </w:r>
      <w:r w:rsidRPr="006539E1">
        <w:t>626.5</w:t>
      </w:r>
      <w:r w:rsidRPr="006539E1">
        <w:noBreakHyphen/>
        <w:t>1</w:t>
      </w:r>
      <w:r w:rsidRPr="006539E1">
        <w:rPr>
          <w:rFonts w:ascii="Tms Rmn" w:hAnsi="Tms Rmn"/>
          <w:color w:val="000000"/>
          <w:sz w:val="12"/>
        </w:rPr>
        <w:t> </w:t>
      </w:r>
      <w:r w:rsidRPr="006539E1">
        <w:t>645.5 MHz (Earth-to-space) were allocated to the maritime mobile-satellite service and the bands 1</w:t>
      </w:r>
      <w:r w:rsidRPr="006539E1">
        <w:rPr>
          <w:rFonts w:ascii="Tms Rmn" w:hAnsi="Tms Rmn"/>
          <w:color w:val="000000"/>
          <w:sz w:val="12"/>
        </w:rPr>
        <w:t> </w:t>
      </w:r>
      <w:r w:rsidRPr="006539E1">
        <w:t>545-1</w:t>
      </w:r>
      <w:r w:rsidRPr="006539E1">
        <w:rPr>
          <w:rFonts w:ascii="Tms Rmn" w:hAnsi="Tms Rmn"/>
          <w:color w:val="000000"/>
          <w:sz w:val="12"/>
        </w:rPr>
        <w:t> </w:t>
      </w:r>
      <w:r w:rsidRPr="006539E1">
        <w:t>555 MHz (space-to-Earth) and 1</w:t>
      </w:r>
      <w:r w:rsidRPr="006539E1">
        <w:rPr>
          <w:rFonts w:ascii="Tms Rmn" w:hAnsi="Tms Rmn"/>
          <w:color w:val="000000"/>
          <w:sz w:val="12"/>
        </w:rPr>
        <w:t> </w:t>
      </w:r>
      <w:r w:rsidRPr="006539E1">
        <w:t>646.5-1</w:t>
      </w:r>
      <w:r w:rsidRPr="006539E1">
        <w:rPr>
          <w:rFonts w:ascii="Tms Rmn" w:hAnsi="Tms Rmn"/>
          <w:color w:val="000000"/>
          <w:sz w:val="12"/>
        </w:rPr>
        <w:t> </w:t>
      </w:r>
      <w:r w:rsidRPr="006539E1">
        <w:t>656.5 MHz (Earth-to-space) were allocated on an exclusive basis to the aeronautical mobile-satellite (R) service (AMS(R)S) in most countries;</w:t>
      </w:r>
    </w:p>
    <w:p w:rsidR="0001693A" w:rsidRPr="006539E1" w:rsidRDefault="0001693A" w:rsidP="006C0CEB">
      <w:pPr>
        <w:numPr>
          <w:ilvl w:val="0"/>
          <w:numId w:val="22"/>
        </w:numPr>
      </w:pPr>
      <w:r w:rsidRPr="006539E1">
        <w:t>that WRC-97 allocated the bands 1</w:t>
      </w:r>
      <w:r w:rsidRPr="006539E1">
        <w:rPr>
          <w:rFonts w:ascii="Tms Rmn" w:hAnsi="Tms Rmn"/>
          <w:color w:val="000000"/>
          <w:sz w:val="12"/>
        </w:rPr>
        <w:t> </w:t>
      </w:r>
      <w:r w:rsidRPr="006539E1">
        <w:t>525-1</w:t>
      </w:r>
      <w:r w:rsidRPr="006539E1">
        <w:rPr>
          <w:rFonts w:ascii="Tms Rmn" w:hAnsi="Tms Rmn"/>
          <w:color w:val="000000"/>
          <w:sz w:val="12"/>
        </w:rPr>
        <w:t> </w:t>
      </w:r>
      <w:r w:rsidRPr="006539E1">
        <w:t>559 MHz (space-to-Earth) and 1</w:t>
      </w:r>
      <w:r w:rsidRPr="006539E1">
        <w:rPr>
          <w:rFonts w:ascii="Tms Rmn" w:hAnsi="Tms Rmn"/>
          <w:color w:val="000000"/>
          <w:sz w:val="12"/>
        </w:rPr>
        <w:t> </w:t>
      </w:r>
      <w:r w:rsidRPr="006539E1">
        <w:t>626.5</w:t>
      </w:r>
      <w:r w:rsidRPr="006539E1">
        <w:noBreakHyphen/>
        <w:t>1</w:t>
      </w:r>
      <w:r w:rsidRPr="006539E1">
        <w:rPr>
          <w:rFonts w:ascii="Tms Rmn" w:hAnsi="Tms Rmn"/>
          <w:color w:val="000000"/>
          <w:sz w:val="12"/>
        </w:rPr>
        <w:t> </w:t>
      </w:r>
      <w:r w:rsidRPr="006539E1">
        <w:t>660.5 MHz (Earth-to-space) to the mobile-satellite service (MSS) to facilitate the assignment of spectrum to multiple MSS systems in a flexible and efficient manner;</w:t>
      </w:r>
    </w:p>
    <w:p w:rsidR="0001693A" w:rsidRPr="006539E1" w:rsidRDefault="0001693A" w:rsidP="006C0CEB">
      <w:pPr>
        <w:numPr>
          <w:ilvl w:val="0"/>
          <w:numId w:val="22"/>
        </w:numPr>
      </w:pPr>
      <w:r w:rsidRPr="006539E1">
        <w:t>that WRC-97 adopted No. </w:t>
      </w:r>
      <w:r w:rsidRPr="006539E1">
        <w:rPr>
          <w:rStyle w:val="Artref"/>
          <w:b/>
          <w:color w:val="000000"/>
        </w:rPr>
        <w:t>5.353A</w:t>
      </w:r>
      <w:r w:rsidRPr="006539E1">
        <w:t xml:space="preserve"> giving priority to accommodating spectrum requirements for and protecting from unacceptable interference distress, urgency and safety communications of the Global Maritime Distress and Safety System (GMDSS) in the bands 1</w:t>
      </w:r>
      <w:r w:rsidRPr="006539E1">
        <w:rPr>
          <w:rFonts w:ascii="Tms Rmn" w:hAnsi="Tms Rmn"/>
          <w:color w:val="000000"/>
          <w:sz w:val="12"/>
        </w:rPr>
        <w:t> </w:t>
      </w:r>
      <w:r w:rsidRPr="006539E1">
        <w:t>530</w:t>
      </w:r>
      <w:r w:rsidRPr="006539E1">
        <w:noBreakHyphen/>
        <w:t>1</w:t>
      </w:r>
      <w:r w:rsidRPr="006539E1">
        <w:rPr>
          <w:rFonts w:ascii="Tms Rmn" w:hAnsi="Tms Rmn"/>
          <w:color w:val="000000"/>
          <w:sz w:val="12"/>
        </w:rPr>
        <w:t> </w:t>
      </w:r>
      <w:r w:rsidRPr="006539E1">
        <w:t>544 MHz and 1</w:t>
      </w:r>
      <w:r w:rsidRPr="006539E1">
        <w:rPr>
          <w:rFonts w:ascii="Tms Rmn" w:hAnsi="Tms Rmn"/>
          <w:color w:val="000000"/>
          <w:sz w:val="12"/>
        </w:rPr>
        <w:t> </w:t>
      </w:r>
      <w:r w:rsidRPr="006539E1">
        <w:t>626.5-1</w:t>
      </w:r>
      <w:r w:rsidRPr="006539E1">
        <w:rPr>
          <w:rFonts w:ascii="Tms Rmn" w:hAnsi="Tms Rmn"/>
          <w:color w:val="000000"/>
          <w:sz w:val="12"/>
        </w:rPr>
        <w:t> </w:t>
      </w:r>
      <w:r w:rsidRPr="006539E1">
        <w:t>645.5 MHz and No. </w:t>
      </w:r>
      <w:r w:rsidRPr="006539E1">
        <w:rPr>
          <w:rStyle w:val="Artref"/>
          <w:b/>
          <w:color w:val="000000"/>
        </w:rPr>
        <w:t>5.357A</w:t>
      </w:r>
      <w:r w:rsidRPr="006539E1">
        <w:t xml:space="preserve"> giving priority to accommodating spectrum requirements for and protecting from unacceptable interference the AMS(R)S </w:t>
      </w:r>
      <w:del w:id="227" w:author="die072" w:date="2010-11-17T13:13:00Z">
        <w:r w:rsidDel="0068470D">
          <w:delText>providing transmission of messages</w:delText>
        </w:r>
      </w:del>
      <w:ins w:id="228" w:author="die072" w:date="2010-11-17T13:13:00Z">
        <w:r>
          <w:t>communications as defined</w:t>
        </w:r>
      </w:ins>
      <w:r>
        <w:t xml:space="preserve"> </w:t>
      </w:r>
      <w:r w:rsidRPr="006539E1">
        <w:t>with</w:t>
      </w:r>
      <w:ins w:id="229" w:author="die072" w:date="2010-11-17T13:14:00Z">
        <w:r>
          <w:t>in</w:t>
        </w:r>
      </w:ins>
      <w:r w:rsidRPr="006539E1">
        <w:t xml:space="preserve"> priority categories 1 to 6 in Article </w:t>
      </w:r>
      <w:r w:rsidRPr="006539E1">
        <w:rPr>
          <w:rStyle w:val="Artref"/>
          <w:b/>
          <w:color w:val="000000"/>
        </w:rPr>
        <w:t>44</w:t>
      </w:r>
      <w:r w:rsidRPr="006539E1">
        <w:rPr>
          <w:b/>
          <w:color w:val="000000"/>
        </w:rPr>
        <w:t xml:space="preserve"> </w:t>
      </w:r>
      <w:r w:rsidRPr="006539E1">
        <w:t>in the bands 1</w:t>
      </w:r>
      <w:r w:rsidRPr="006539E1">
        <w:rPr>
          <w:rFonts w:ascii="Tms Rmn" w:hAnsi="Tms Rmn"/>
          <w:color w:val="000000"/>
          <w:sz w:val="12"/>
        </w:rPr>
        <w:t> </w:t>
      </w:r>
      <w:r w:rsidRPr="006539E1">
        <w:t>545-1</w:t>
      </w:r>
      <w:r w:rsidRPr="006539E1">
        <w:rPr>
          <w:rFonts w:ascii="Tms Rmn" w:hAnsi="Tms Rmn"/>
          <w:color w:val="000000"/>
          <w:sz w:val="12"/>
        </w:rPr>
        <w:t> </w:t>
      </w:r>
      <w:r w:rsidRPr="006539E1">
        <w:t>555 MHz and 1</w:t>
      </w:r>
      <w:r w:rsidRPr="006539E1">
        <w:rPr>
          <w:rFonts w:ascii="Tms Rmn" w:hAnsi="Tms Rmn"/>
          <w:color w:val="000000"/>
          <w:sz w:val="12"/>
        </w:rPr>
        <w:t> </w:t>
      </w:r>
      <w:r w:rsidRPr="006539E1">
        <w:t>646.5-1</w:t>
      </w:r>
      <w:r w:rsidRPr="006539E1">
        <w:rPr>
          <w:rFonts w:ascii="Tms Rmn" w:hAnsi="Tms Rmn"/>
          <w:color w:val="000000"/>
          <w:sz w:val="12"/>
        </w:rPr>
        <w:t> </w:t>
      </w:r>
      <w:r w:rsidRPr="006539E1">
        <w:t>656.5 MHz;</w:t>
      </w:r>
    </w:p>
    <w:p w:rsidR="0001693A" w:rsidRPr="006539E1" w:rsidRDefault="0001693A" w:rsidP="006C0CEB">
      <w:pPr>
        <w:numPr>
          <w:ilvl w:val="0"/>
          <w:numId w:val="22"/>
        </w:numPr>
        <w:rPr>
          <w:lang w:eastAsia="ja-JP"/>
        </w:rPr>
      </w:pPr>
      <w:r w:rsidRPr="006539E1">
        <w:rPr>
          <w:lang w:eastAsia="ja-JP"/>
        </w:rPr>
        <w:t>that AMS(R)S is an essential element of ICAO CNS/ATM to provide safety and regularity of flight in the civil air transportation,</w:t>
      </w:r>
    </w:p>
    <w:p w:rsidR="0001693A" w:rsidRPr="006C0CEB" w:rsidRDefault="0001693A" w:rsidP="006C0CEB">
      <w:pPr>
        <w:pStyle w:val="Call0"/>
        <w:rPr>
          <w:lang w:val="en-GB"/>
        </w:rPr>
      </w:pPr>
    </w:p>
    <w:p w:rsidR="0001693A" w:rsidRPr="006539E1" w:rsidRDefault="0001693A" w:rsidP="006C0CEB">
      <w:pPr>
        <w:pStyle w:val="Call0"/>
        <w:ind w:left="0"/>
      </w:pPr>
      <w:r w:rsidRPr="006539E1">
        <w:t>further considering</w:t>
      </w:r>
    </w:p>
    <w:p w:rsidR="0001693A" w:rsidRPr="006539E1" w:rsidRDefault="0001693A" w:rsidP="006C0CEB">
      <w:pPr>
        <w:numPr>
          <w:ilvl w:val="0"/>
          <w:numId w:val="23"/>
        </w:numPr>
      </w:pPr>
      <w:r w:rsidRPr="006539E1">
        <w:t>that coordination between satellite networks is required on a bilateral basis in accordance with the Radio Regulations, and</w:t>
      </w:r>
      <w:ins w:id="230" w:author="die072" w:date="2011-03-30T12:56:00Z">
        <w:r>
          <w:t xml:space="preserve"> that</w:t>
        </w:r>
      </w:ins>
      <w:r w:rsidRPr="006539E1">
        <w:t>, in the bands 1</w:t>
      </w:r>
      <w:r w:rsidRPr="006539E1">
        <w:rPr>
          <w:rFonts w:ascii="Tms Rmn" w:hAnsi="Tms Rmn"/>
          <w:color w:val="000000"/>
          <w:sz w:val="12"/>
        </w:rPr>
        <w:t> </w:t>
      </w:r>
      <w:r w:rsidRPr="006539E1">
        <w:t>525-1</w:t>
      </w:r>
      <w:r w:rsidRPr="006539E1">
        <w:rPr>
          <w:rFonts w:ascii="Tms Rmn" w:hAnsi="Tms Rmn"/>
          <w:color w:val="000000"/>
          <w:sz w:val="12"/>
        </w:rPr>
        <w:t> </w:t>
      </w:r>
      <w:r w:rsidRPr="006539E1">
        <w:t>559 MHz (space-to-Earth) and 1</w:t>
      </w:r>
      <w:r w:rsidRPr="006539E1">
        <w:rPr>
          <w:rFonts w:ascii="Tms Rmn" w:hAnsi="Tms Rmn"/>
          <w:color w:val="000000"/>
          <w:sz w:val="12"/>
        </w:rPr>
        <w:t> </w:t>
      </w:r>
      <w:r w:rsidRPr="006539E1">
        <w:t>626.5-1</w:t>
      </w:r>
      <w:r w:rsidRPr="006539E1">
        <w:rPr>
          <w:rFonts w:ascii="Tms Rmn" w:hAnsi="Tms Rmn"/>
          <w:color w:val="000000"/>
          <w:sz w:val="12"/>
        </w:rPr>
        <w:t> </w:t>
      </w:r>
      <w:r w:rsidRPr="006539E1">
        <w:t>660.5 MHz (Earth-to-space), coordination is partially assisted by regional multilateral meetings;</w:t>
      </w:r>
    </w:p>
    <w:p w:rsidR="0001693A" w:rsidRPr="006539E1" w:rsidRDefault="0001693A" w:rsidP="006C0CEB">
      <w:pPr>
        <w:numPr>
          <w:ilvl w:val="0"/>
          <w:numId w:val="23"/>
        </w:numPr>
        <w:rPr>
          <w:b/>
          <w:color w:val="000000"/>
        </w:rPr>
      </w:pPr>
      <w:r w:rsidRPr="006539E1">
        <w:t xml:space="preserve">that, in these bands, geostationary </w:t>
      </w:r>
      <w:ins w:id="231" w:author="die072" w:date="2011-01-03T13:27:00Z">
        <w:r w:rsidRPr="008C5E16">
          <w:t>mobile-</w:t>
        </w:r>
      </w:ins>
      <w:r w:rsidRPr="008C5E16">
        <w:t>sa</w:t>
      </w:r>
      <w:r w:rsidRPr="006539E1">
        <w:t>tellite system operators currently use a capacity</w:t>
      </w:r>
      <w:r w:rsidRPr="006539E1">
        <w:noBreakHyphen/>
        <w:t>planning approach at multilateral coordination meetings, with the guidance and support of their administrations, to periodically coordinate access to the spectrum needed to accommodate their requirements;</w:t>
      </w:r>
    </w:p>
    <w:p w:rsidR="0001693A" w:rsidRPr="006539E1" w:rsidRDefault="0001693A" w:rsidP="006C0CEB">
      <w:pPr>
        <w:numPr>
          <w:ilvl w:val="0"/>
          <w:numId w:val="23"/>
        </w:numPr>
      </w:pPr>
      <w:r w:rsidRPr="006539E1">
        <w:t xml:space="preserve">that spectrum requirements </w:t>
      </w:r>
      <w:r w:rsidRPr="006539E1">
        <w:rPr>
          <w:lang w:eastAsia="ja-JP"/>
        </w:rPr>
        <w:t xml:space="preserve">for MSS networks, including the GMDSS and AMS(R)S, </w:t>
      </w:r>
      <w:r w:rsidRPr="006539E1">
        <w:t>are currently accommodated through the capacity-planning approach</w:t>
      </w:r>
      <w:r w:rsidRPr="006539E1">
        <w:rPr>
          <w:lang w:eastAsia="ja-JP"/>
        </w:rPr>
        <w:t xml:space="preserve"> </w:t>
      </w:r>
      <w:r w:rsidRPr="006539E1">
        <w:t>and that, in the bands to which Nos. </w:t>
      </w:r>
      <w:r w:rsidRPr="006539E1">
        <w:rPr>
          <w:rStyle w:val="Artref"/>
          <w:b/>
          <w:color w:val="000000"/>
        </w:rPr>
        <w:t>5.353A</w:t>
      </w:r>
      <w:r w:rsidRPr="006539E1">
        <w:t xml:space="preserve"> or </w:t>
      </w:r>
      <w:r w:rsidRPr="006539E1">
        <w:rPr>
          <w:rStyle w:val="Artref"/>
          <w:b/>
          <w:color w:val="000000"/>
        </w:rPr>
        <w:t>5.357A</w:t>
      </w:r>
      <w:r w:rsidRPr="006539E1">
        <w:t xml:space="preserve"> apply, this approach</w:t>
      </w:r>
      <w:del w:id="232" w:author="die072" w:date="2010-11-17T13:16:00Z">
        <w:r w:rsidDel="0068470D">
          <w:delText>,</w:delText>
        </w:r>
        <w:r w:rsidRPr="006539E1" w:rsidDel="0068470D">
          <w:delText xml:space="preserve"> </w:delText>
        </w:r>
        <w:r w:rsidDel="0068470D">
          <w:delText>and other methods</w:delText>
        </w:r>
      </w:del>
      <w:r>
        <w:t xml:space="preserve"> </w:t>
      </w:r>
      <w:ins w:id="233" w:author="die072" w:date="2010-11-17T13:16:00Z">
        <w:r w:rsidRPr="006539E1">
          <w:t xml:space="preserve">supplemented by </w:t>
        </w:r>
        <w:r w:rsidRPr="006539E1">
          <w:lastRenderedPageBreak/>
          <w:t xml:space="preserve">additional procedures </w:t>
        </w:r>
      </w:ins>
      <w:r w:rsidRPr="006539E1">
        <w:t xml:space="preserve">may assist in accommodating the </w:t>
      </w:r>
      <w:ins w:id="234" w:author="die072" w:date="2010-11-17T13:17:00Z">
        <w:r w:rsidRPr="006539E1">
          <w:t xml:space="preserve">future </w:t>
        </w:r>
      </w:ins>
      <w:r w:rsidRPr="006539E1">
        <w:t>expected increase of spectrum requirements for GMDSS and AMS(R)S;</w:t>
      </w:r>
    </w:p>
    <w:p w:rsidR="0001693A" w:rsidRPr="006539E1" w:rsidRDefault="0001693A" w:rsidP="006C0CEB">
      <w:pPr>
        <w:numPr>
          <w:ilvl w:val="0"/>
          <w:numId w:val="23"/>
        </w:numPr>
      </w:pPr>
      <w:r w:rsidRPr="006539E1">
        <w:t>that Report ITU-R M.2073 has concluded that prioritization and inter-system pre-emption between different mobile-satellite systems is not practical and, without a significant advance in technology, is unlikely to be feasible for technical, operational and economical reasons</w:t>
      </w:r>
      <w:r w:rsidRPr="008C5E16">
        <w:t xml:space="preserve">. </w:t>
      </w:r>
      <w:del w:id="235" w:author="die072" w:date="2011-01-03T13:30:00Z">
        <w:r w:rsidRPr="008C5E16" w:rsidDel="00B2764A">
          <w:delText>It summarized that prioritization and intersystem real-time pre-emption would not necessarily increase the efficiency of spectrum use compared to the current situation, but it would certainly complicate substantially the coordination process and network structure;</w:delText>
        </w:r>
      </w:del>
    </w:p>
    <w:p w:rsidR="0001693A" w:rsidRPr="006539E1" w:rsidRDefault="0001693A" w:rsidP="006C0CEB">
      <w:pPr>
        <w:numPr>
          <w:ilvl w:val="0"/>
          <w:numId w:val="23"/>
        </w:numPr>
      </w:pPr>
      <w:r w:rsidRPr="006539E1">
        <w:t>that there is existing and increasing demand for spectrum for AMS(R)S and non</w:t>
      </w:r>
      <w:r w:rsidRPr="006539E1">
        <w:noBreakHyphen/>
        <w:t>AMS(R)S by several mobile satellite systems in the bands 1</w:t>
      </w:r>
      <w:r w:rsidRPr="006539E1">
        <w:rPr>
          <w:rFonts w:ascii="Tms Rmn" w:hAnsi="Tms Rmn"/>
          <w:sz w:val="12"/>
        </w:rPr>
        <w:t> </w:t>
      </w:r>
      <w:r w:rsidRPr="006539E1">
        <w:t>525-1</w:t>
      </w:r>
      <w:r w:rsidRPr="006539E1">
        <w:rPr>
          <w:rFonts w:ascii="Tms Rmn" w:hAnsi="Tms Rmn"/>
          <w:sz w:val="12"/>
        </w:rPr>
        <w:t> </w:t>
      </w:r>
      <w:r w:rsidRPr="006539E1">
        <w:t>559 MHz and 1</w:t>
      </w:r>
      <w:r w:rsidRPr="006539E1">
        <w:rPr>
          <w:rFonts w:ascii="Tms Rmn" w:hAnsi="Tms Rmn"/>
          <w:sz w:val="12"/>
        </w:rPr>
        <w:t> </w:t>
      </w:r>
      <w:r w:rsidRPr="006539E1">
        <w:t>626.5</w:t>
      </w:r>
      <w:r w:rsidRPr="006539E1">
        <w:noBreakHyphen/>
        <w:t>1</w:t>
      </w:r>
      <w:r w:rsidRPr="006539E1">
        <w:rPr>
          <w:rFonts w:ascii="Tms Rmn" w:hAnsi="Tms Rmn"/>
          <w:sz w:val="12"/>
        </w:rPr>
        <w:t> </w:t>
      </w:r>
      <w:r w:rsidRPr="006539E1">
        <w:t>660.5 MHz, and that the application of</w:t>
      </w:r>
      <w:r w:rsidRPr="006539E1" w:rsidDel="00742228">
        <w:t xml:space="preserve"> </w:t>
      </w:r>
      <w:r w:rsidRPr="006539E1">
        <w:t xml:space="preserve">this Resolution may impact the provision of services </w:t>
      </w:r>
      <w:r w:rsidRPr="006539E1">
        <w:rPr>
          <w:lang w:eastAsia="ja-JP"/>
        </w:rPr>
        <w:t>by</w:t>
      </w:r>
      <w:r w:rsidRPr="006539E1">
        <w:t xml:space="preserve"> non</w:t>
      </w:r>
      <w:r w:rsidRPr="006539E1">
        <w:noBreakHyphen/>
        <w:t>AMS(R)S systems in the mobile satellite service;</w:t>
      </w:r>
    </w:p>
    <w:p w:rsidR="0001693A" w:rsidRPr="006539E1" w:rsidRDefault="0001693A" w:rsidP="006C0CEB">
      <w:pPr>
        <w:numPr>
          <w:ilvl w:val="0"/>
          <w:numId w:val="23"/>
        </w:numPr>
        <w:rPr>
          <w:iCs/>
          <w:lang w:eastAsia="ja-JP"/>
        </w:rPr>
      </w:pPr>
      <w:r w:rsidRPr="006539E1">
        <w:t xml:space="preserve">that future requirements for </w:t>
      </w:r>
      <w:del w:id="236" w:author="die072" w:date="2010-11-17T13:18:00Z">
        <w:r w:rsidDel="0068470D">
          <w:delText xml:space="preserve">AMS(R)S and </w:delText>
        </w:r>
      </w:del>
      <w:r w:rsidRPr="006539E1">
        <w:rPr>
          <w:lang w:eastAsia="ja-JP"/>
        </w:rPr>
        <w:t xml:space="preserve">GMDSS </w:t>
      </w:r>
      <w:r w:rsidRPr="006539E1">
        <w:t>spectrum may require additional</w:t>
      </w:r>
      <w:r w:rsidRPr="006539E1">
        <w:rPr>
          <w:lang w:eastAsia="ja-JP"/>
        </w:rPr>
        <w:t xml:space="preserve"> </w:t>
      </w:r>
      <w:r w:rsidRPr="006539E1">
        <w:t>allocations</w:t>
      </w:r>
      <w:r w:rsidRPr="006539E1">
        <w:rPr>
          <w:iCs/>
          <w:lang w:eastAsia="ja-JP"/>
        </w:rPr>
        <w:t>;</w:t>
      </w:r>
    </w:p>
    <w:p w:rsidR="0001693A" w:rsidRPr="006539E1" w:rsidRDefault="0001693A" w:rsidP="006C0CEB">
      <w:pPr>
        <w:numPr>
          <w:ilvl w:val="0"/>
          <w:numId w:val="23"/>
          <w:ins w:id="237" w:author="die072" w:date="2011-04-01T10:46:00Z"/>
        </w:numPr>
        <w:rPr>
          <w:ins w:id="238" w:author="die072" w:date="2010-11-17T13:18:00Z"/>
          <w:lang w:eastAsia="ja-JP"/>
        </w:rPr>
      </w:pPr>
      <w:ins w:id="239" w:author="die072" w:date="2010-11-17T13:18:00Z">
        <w:r w:rsidRPr="006539E1">
          <w:t xml:space="preserve">that the long term AMS(R)S spectrum requirements for communications within priority categories 1 to 6 of Article </w:t>
        </w:r>
        <w:r w:rsidRPr="006539E1">
          <w:rPr>
            <w:b/>
          </w:rPr>
          <w:t xml:space="preserve">44 </w:t>
        </w:r>
        <w:r w:rsidRPr="006539E1">
          <w:t>have been estimated</w:t>
        </w:r>
      </w:ins>
      <w:ins w:id="240" w:author="die072" w:date="2011-01-03T13:33:00Z">
        <w:r>
          <w:t xml:space="preserve"> </w:t>
        </w:r>
        <w:r w:rsidRPr="008C5E16">
          <w:t>at the year 2025</w:t>
        </w:r>
        <w:r>
          <w:t xml:space="preserve"> </w:t>
        </w:r>
      </w:ins>
      <w:ins w:id="241" w:author="die072" w:date="2010-11-17T13:18:00Z">
        <w:r w:rsidRPr="006539E1">
          <w:t xml:space="preserve">to be less than the available 2 x 10 MHz identified by No. </w:t>
        </w:r>
        <w:r w:rsidRPr="006539E1">
          <w:rPr>
            <w:b/>
          </w:rPr>
          <w:t>5.357A</w:t>
        </w:r>
        <w:r w:rsidRPr="006539E1">
          <w:t>,</w:t>
        </w:r>
      </w:ins>
    </w:p>
    <w:p w:rsidR="0001693A" w:rsidRPr="006C0CEB" w:rsidRDefault="0001693A" w:rsidP="006C0CEB">
      <w:pPr>
        <w:pStyle w:val="Call0"/>
        <w:rPr>
          <w:lang w:val="en-GB"/>
        </w:rPr>
      </w:pPr>
    </w:p>
    <w:p w:rsidR="0001693A" w:rsidRDefault="0001693A">
      <w:pPr>
        <w:pStyle w:val="Call0"/>
        <w:ind w:left="0"/>
        <w:pPrChange w:id="242" w:author="die072" w:date="2011-04-01T10:47:00Z">
          <w:pPr>
            <w:pStyle w:val="Call0"/>
          </w:pPr>
        </w:pPrChange>
      </w:pPr>
      <w:r w:rsidRPr="006539E1">
        <w:t>recognizing</w:t>
      </w:r>
    </w:p>
    <w:p w:rsidR="0001693A" w:rsidRPr="006539E1" w:rsidRDefault="0001693A" w:rsidP="006C0CEB">
      <w:pPr>
        <w:numPr>
          <w:ilvl w:val="0"/>
          <w:numId w:val="24"/>
        </w:numPr>
        <w:rPr>
          <w:lang w:eastAsia="ja-JP"/>
        </w:rPr>
      </w:pPr>
      <w:r w:rsidRPr="006539E1">
        <w:rPr>
          <w:lang w:eastAsia="ja-JP"/>
        </w:rPr>
        <w:t xml:space="preserve">that </w:t>
      </w:r>
      <w:ins w:id="243" w:author="die072" w:date="2011-03-30T13:03:00Z">
        <w:r w:rsidRPr="006539E1">
          <w:rPr>
            <w:lang w:eastAsia="ja-JP"/>
          </w:rPr>
          <w:t xml:space="preserve">No. 191 of the ITU Constitution </w:t>
        </w:r>
        <w:r>
          <w:rPr>
            <w:lang w:eastAsia="ja-JP"/>
          </w:rPr>
          <w:t xml:space="preserve"> gives </w:t>
        </w:r>
      </w:ins>
      <w:r w:rsidRPr="006539E1">
        <w:rPr>
          <w:lang w:eastAsia="ja-JP"/>
        </w:rPr>
        <w:t>absolute priority to all telecommunications concerning safety of life at sea, on land, in air or in outer space</w:t>
      </w:r>
      <w:del w:id="244" w:author="die072" w:date="2011-03-30T13:03:00Z">
        <w:r w:rsidRPr="006539E1" w:rsidDel="004A3F96">
          <w:rPr>
            <w:lang w:eastAsia="ja-JP"/>
          </w:rPr>
          <w:delText xml:space="preserve"> is given by No. 191 of the ITU Constitution</w:delText>
        </w:r>
      </w:del>
      <w:r w:rsidRPr="006539E1">
        <w:rPr>
          <w:lang w:eastAsia="ja-JP"/>
        </w:rPr>
        <w:t>;</w:t>
      </w:r>
    </w:p>
    <w:p w:rsidR="0001693A" w:rsidRPr="006539E1" w:rsidRDefault="0001693A" w:rsidP="006C0CEB">
      <w:pPr>
        <w:numPr>
          <w:ilvl w:val="0"/>
          <w:numId w:val="24"/>
        </w:numPr>
      </w:pPr>
      <w:r w:rsidRPr="006539E1">
        <w:t>that the International Civil Aviation Organization (ICAO) has adopted Standards and Recommended Practices (SARPs) addressing satellite communications with aircraft in accordance with the Convention on International Civil Aviation;</w:t>
      </w:r>
    </w:p>
    <w:p w:rsidR="0001693A" w:rsidRPr="006539E1" w:rsidRDefault="0001693A" w:rsidP="006C0CEB">
      <w:pPr>
        <w:numPr>
          <w:ilvl w:val="0"/>
          <w:numId w:val="24"/>
        </w:numPr>
      </w:pPr>
      <w:r w:rsidRPr="006539E1">
        <w:t>that all air traffic communications as defined in Annex 10 to the Convention on International Civil Aviation fall within priority categories 1 to 6 of Article </w:t>
      </w:r>
      <w:r w:rsidRPr="006539E1">
        <w:rPr>
          <w:rStyle w:val="Artref"/>
          <w:b/>
          <w:color w:val="000000"/>
        </w:rPr>
        <w:t>44</w:t>
      </w:r>
      <w:r w:rsidRPr="006539E1">
        <w:rPr>
          <w:bCs/>
          <w:color w:val="000000"/>
        </w:rPr>
        <w:t>;</w:t>
      </w:r>
    </w:p>
    <w:p w:rsidR="0001693A" w:rsidRPr="006539E1" w:rsidRDefault="0001693A" w:rsidP="006C0CEB">
      <w:pPr>
        <w:numPr>
          <w:ilvl w:val="0"/>
          <w:numId w:val="24"/>
        </w:numPr>
      </w:pPr>
      <w:r w:rsidRPr="006539E1">
        <w:t>that Table 15-2</w:t>
      </w:r>
      <w:r w:rsidRPr="006539E1">
        <w:rPr>
          <w:b/>
          <w:bCs/>
          <w:color w:val="000000"/>
        </w:rPr>
        <w:t xml:space="preserve"> </w:t>
      </w:r>
      <w:r w:rsidRPr="006539E1">
        <w:t xml:space="preserve">of Appendix </w:t>
      </w:r>
      <w:r w:rsidRPr="006539E1">
        <w:rPr>
          <w:rStyle w:val="Appref"/>
          <w:b/>
          <w:color w:val="000000"/>
        </w:rPr>
        <w:t>15</w:t>
      </w:r>
      <w:r w:rsidRPr="006539E1">
        <w:rPr>
          <w:b/>
          <w:bCs/>
          <w:color w:val="000000"/>
        </w:rPr>
        <w:t xml:space="preserve"> </w:t>
      </w:r>
      <w:r w:rsidRPr="006539E1">
        <w:t>identifies the bands 1</w:t>
      </w:r>
      <w:r w:rsidRPr="006539E1">
        <w:rPr>
          <w:rFonts w:ascii="Tms Rmn" w:hAnsi="Tms Rmn"/>
          <w:color w:val="000000"/>
          <w:sz w:val="12"/>
        </w:rPr>
        <w:t> </w:t>
      </w:r>
      <w:r w:rsidRPr="006539E1">
        <w:t>530-1</w:t>
      </w:r>
      <w:r w:rsidRPr="006539E1">
        <w:rPr>
          <w:rFonts w:ascii="Tms Rmn" w:hAnsi="Tms Rmn"/>
          <w:color w:val="000000"/>
          <w:sz w:val="12"/>
        </w:rPr>
        <w:t> </w:t>
      </w:r>
      <w:r w:rsidRPr="006539E1">
        <w:t>544 MHz (space-to-Earth) and 1</w:t>
      </w:r>
      <w:r w:rsidRPr="006539E1">
        <w:rPr>
          <w:rFonts w:ascii="Tms Rmn" w:hAnsi="Tms Rmn"/>
          <w:color w:val="000000"/>
          <w:sz w:val="12"/>
        </w:rPr>
        <w:t> </w:t>
      </w:r>
      <w:r w:rsidRPr="006539E1">
        <w:t>626.5-1</w:t>
      </w:r>
      <w:r w:rsidRPr="006539E1">
        <w:rPr>
          <w:rFonts w:ascii="Tms Rmn" w:hAnsi="Tms Rmn"/>
          <w:color w:val="000000"/>
          <w:sz w:val="12"/>
        </w:rPr>
        <w:t> </w:t>
      </w:r>
      <w:r w:rsidRPr="006539E1">
        <w:t>645.5 MHz (Earth-to-space) for distress and safety purposes in the maritime mobile</w:t>
      </w:r>
      <w:r w:rsidRPr="006539E1">
        <w:noBreakHyphen/>
        <w:t>satellite service as well as for routine non-safety purposes;</w:t>
      </w:r>
    </w:p>
    <w:p w:rsidR="0001693A" w:rsidRPr="006539E1" w:rsidRDefault="0001693A" w:rsidP="006C0CEB">
      <w:pPr>
        <w:numPr>
          <w:ilvl w:val="0"/>
          <w:numId w:val="24"/>
          <w:ins w:id="245" w:author="die072" w:date="2011-04-01T10:49:00Z"/>
        </w:numPr>
        <w:rPr>
          <w:ins w:id="246" w:author="die072" w:date="2010-11-17T13:20:00Z"/>
          <w:color w:val="000000"/>
        </w:rPr>
      </w:pPr>
      <w:ins w:id="247" w:author="die072" w:date="2010-11-17T13:20:00Z">
        <w:r w:rsidRPr="006539E1">
          <w:rPr>
            <w:color w:val="000000"/>
            <w:szCs w:val="24"/>
            <w:lang w:eastAsia="ja-JP"/>
          </w:rPr>
          <w:t>that ICAO has knowledge of aviation communications requirements,</w:t>
        </w:r>
      </w:ins>
    </w:p>
    <w:p w:rsidR="0001693A" w:rsidRPr="006C0CEB" w:rsidRDefault="0001693A" w:rsidP="006C0CEB">
      <w:pPr>
        <w:pStyle w:val="Call0"/>
        <w:numPr>
          <w:ins w:id="248" w:author="die072" w:date="2011-04-01T10:31:00Z"/>
        </w:numPr>
        <w:rPr>
          <w:ins w:id="249" w:author="die072" w:date="2011-04-01T10:31:00Z"/>
          <w:lang w:val="en-GB"/>
        </w:rPr>
      </w:pPr>
    </w:p>
    <w:p w:rsidR="0001693A" w:rsidRDefault="0001693A">
      <w:pPr>
        <w:pStyle w:val="Call0"/>
        <w:ind w:left="0"/>
        <w:rPr>
          <w:ins w:id="250" w:author="die072" w:date="2011-01-03T13:36:00Z"/>
          <w:lang w:val="en-GB"/>
        </w:rPr>
        <w:pPrChange w:id="251" w:author="die072" w:date="2011-04-01T10:50:00Z">
          <w:pPr>
            <w:pStyle w:val="Call0"/>
          </w:pPr>
        </w:pPrChange>
      </w:pPr>
      <w:ins w:id="252" w:author="die072" w:date="2011-01-03T13:36:00Z">
        <w:r w:rsidRPr="006C0CEB">
          <w:rPr>
            <w:lang w:val="en-GB"/>
          </w:rPr>
          <w:t>noting</w:t>
        </w:r>
      </w:ins>
    </w:p>
    <w:p w:rsidR="0001693A" w:rsidRDefault="0001693A">
      <w:pPr>
        <w:numPr>
          <w:ins w:id="253" w:author="die072" w:date="2011-01-03T13:36:00Z"/>
        </w:numPr>
        <w:ind w:left="720"/>
        <w:rPr>
          <w:ins w:id="254" w:author="die072" w:date="2011-03-30T13:22:00Z"/>
        </w:rPr>
        <w:pPrChange w:id="255" w:author="die072" w:date="2011-04-01T10:50:00Z">
          <w:pPr>
            <w:pStyle w:val="Call0"/>
            <w:tabs>
              <w:tab w:val="clear" w:pos="1134"/>
              <w:tab w:val="left" w:pos="794"/>
              <w:tab w:val="left" w:pos="1191"/>
              <w:tab w:val="left" w:pos="1588"/>
              <w:tab w:val="left" w:pos="1985"/>
            </w:tabs>
          </w:pPr>
        </w:pPrChange>
      </w:pPr>
      <w:ins w:id="256" w:author="die072" w:date="2011-01-03T13:36:00Z">
        <w:r w:rsidRPr="008C5E16">
          <w:t>that, since spectrum resources are limited, there is a need to use these</w:t>
        </w:r>
      </w:ins>
      <w:ins w:id="257" w:author="die072" w:date="2011-01-03T13:38:00Z">
        <w:r w:rsidRPr="008C5E16">
          <w:t xml:space="preserve"> </w:t>
        </w:r>
      </w:ins>
      <w:ins w:id="258" w:author="die072" w:date="2011-01-03T13:36:00Z">
        <w:r w:rsidRPr="008C5E16">
          <w:t>in the most efficient manner within an</w:t>
        </w:r>
      </w:ins>
      <w:ins w:id="259" w:author="die072" w:date="2011-01-03T13:38:00Z">
        <w:r w:rsidRPr="008C5E16">
          <w:t>d</w:t>
        </w:r>
      </w:ins>
      <w:ins w:id="260" w:author="die072" w:date="2011-01-03T13:36:00Z">
        <w:r w:rsidRPr="008C5E16">
          <w:t xml:space="preserve"> amongst</w:t>
        </w:r>
      </w:ins>
      <w:ins w:id="261" w:author="die072" w:date="2011-01-03T13:38:00Z">
        <w:r w:rsidRPr="008C5E16">
          <w:t xml:space="preserve"> various MSS systems,</w:t>
        </w:r>
      </w:ins>
    </w:p>
    <w:p w:rsidR="0001693A" w:rsidRPr="006C0CEB" w:rsidRDefault="0001693A" w:rsidP="006C0CEB">
      <w:pPr>
        <w:pStyle w:val="Call0"/>
        <w:numPr>
          <w:ins w:id="262" w:author="die072" w:date="2011-03-30T13:22:00Z"/>
        </w:numPr>
        <w:rPr>
          <w:ins w:id="263" w:author="die072" w:date="2011-03-30T13:22:00Z"/>
          <w:lang w:val="en-GB"/>
        </w:rPr>
      </w:pPr>
      <w:ins w:id="264" w:author="die072" w:date="2011-03-30T13:25:00Z">
        <w:r w:rsidRPr="006C0CEB">
          <w:rPr>
            <w:lang w:val="en-GB"/>
          </w:rPr>
          <w:br w:type="page"/>
        </w:r>
      </w:ins>
    </w:p>
    <w:p w:rsidR="0001693A" w:rsidRDefault="0001693A">
      <w:pPr>
        <w:pStyle w:val="Call0"/>
        <w:ind w:left="0"/>
        <w:rPr>
          <w:ins w:id="265" w:author="die072" w:date="2011-03-30T13:23:00Z"/>
        </w:rPr>
        <w:pPrChange w:id="266" w:author="die072" w:date="2011-04-01T10:50:00Z">
          <w:pPr>
            <w:pStyle w:val="Call0"/>
          </w:pPr>
        </w:pPrChange>
      </w:pPr>
      <w:r w:rsidRPr="006539E1">
        <w:t>resolves</w:t>
      </w:r>
    </w:p>
    <w:p w:rsidR="0001693A" w:rsidRDefault="0001693A">
      <w:pPr>
        <w:numPr>
          <w:ins w:id="267" w:author="die072" w:date="2011-03-30T13:25:00Z"/>
        </w:numPr>
        <w:pPrChange w:id="268" w:author="die072" w:date="2011-03-30T13:23:00Z">
          <w:pPr>
            <w:pStyle w:val="Call0"/>
            <w:tabs>
              <w:tab w:val="clear" w:pos="1134"/>
              <w:tab w:val="left" w:pos="794"/>
              <w:tab w:val="left" w:pos="1191"/>
              <w:tab w:val="left" w:pos="1588"/>
              <w:tab w:val="left" w:pos="1985"/>
            </w:tabs>
          </w:pPr>
        </w:pPrChange>
      </w:pPr>
    </w:p>
    <w:p w:rsidR="0001693A" w:rsidRDefault="0001693A" w:rsidP="006C0CEB">
      <w:pPr>
        <w:numPr>
          <w:ilvl w:val="0"/>
          <w:numId w:val="25"/>
        </w:numPr>
        <w:rPr>
          <w:ins w:id="269" w:author="die072" w:date="2011-03-30T13:27:00Z"/>
        </w:rPr>
      </w:pPr>
      <w:r w:rsidRPr="006539E1">
        <w:t>that, in frequency coordination of MSS in the bands 1</w:t>
      </w:r>
      <w:r w:rsidRPr="006539E1">
        <w:rPr>
          <w:rFonts w:ascii="Tms Rmn" w:hAnsi="Tms Rmn"/>
          <w:sz w:val="12"/>
        </w:rPr>
        <w:t> </w:t>
      </w:r>
      <w:r w:rsidRPr="006539E1">
        <w:t>525-1</w:t>
      </w:r>
      <w:r w:rsidRPr="006539E1">
        <w:rPr>
          <w:rFonts w:ascii="Tms Rmn" w:hAnsi="Tms Rmn"/>
          <w:sz w:val="12"/>
        </w:rPr>
        <w:t> </w:t>
      </w:r>
      <w:r w:rsidRPr="006539E1">
        <w:t>559 MHz and 1</w:t>
      </w:r>
      <w:r w:rsidRPr="006539E1">
        <w:rPr>
          <w:rFonts w:ascii="Tms Rmn" w:hAnsi="Tms Rmn"/>
          <w:sz w:val="12"/>
        </w:rPr>
        <w:t> </w:t>
      </w:r>
      <w:r w:rsidRPr="006539E1">
        <w:t>626.5</w:t>
      </w:r>
      <w:r w:rsidRPr="006539E1">
        <w:noBreakHyphen/>
        <w:t>1</w:t>
      </w:r>
      <w:r w:rsidRPr="006539E1">
        <w:rPr>
          <w:rFonts w:ascii="Tms Rmn" w:hAnsi="Tms Rmn"/>
          <w:sz w:val="12"/>
        </w:rPr>
        <w:t> </w:t>
      </w:r>
      <w:r w:rsidRPr="006539E1">
        <w:t xml:space="preserve">660.5 MHz, </w:t>
      </w:r>
      <w:ins w:id="270" w:author="die072" w:date="2011-01-03T13:39:00Z">
        <w:r w:rsidRPr="008C5E16">
          <w:t xml:space="preserve">the notifying </w:t>
        </w:r>
      </w:ins>
      <w:r w:rsidRPr="008C5E16">
        <w:t xml:space="preserve">administrations </w:t>
      </w:r>
      <w:ins w:id="271" w:author="die072" w:date="2011-01-03T13:40:00Z">
        <w:r w:rsidRPr="008C5E16">
          <w:t xml:space="preserve">of mobile-satellite networks </w:t>
        </w:r>
      </w:ins>
      <w:r w:rsidRPr="008C5E16">
        <w:t>shall</w:t>
      </w:r>
      <w:r w:rsidRPr="006539E1">
        <w:t xml:space="preserve"> ensure </w:t>
      </w:r>
      <w:ins w:id="272" w:author="die072" w:date="2011-03-30T13:08:00Z">
        <w:r>
          <w:t xml:space="preserve">to accommodate </w:t>
        </w:r>
      </w:ins>
      <w:del w:id="273" w:author="die072" w:date="2011-03-30T13:08:00Z">
        <w:r w:rsidRPr="006539E1" w:rsidDel="004A3F96">
          <w:delText>that</w:delText>
        </w:r>
      </w:del>
      <w:r w:rsidRPr="006539E1">
        <w:t xml:space="preserve"> the spectrum needed for distress, urgency and safety communications of GMDSS, as elaborated in Articles </w:t>
      </w:r>
      <w:r w:rsidRPr="006539E1">
        <w:rPr>
          <w:rStyle w:val="Artref"/>
          <w:b/>
          <w:color w:val="000000"/>
        </w:rPr>
        <w:t>32</w:t>
      </w:r>
      <w:r w:rsidRPr="006539E1">
        <w:t xml:space="preserve"> and </w:t>
      </w:r>
      <w:r w:rsidRPr="006539E1">
        <w:rPr>
          <w:rStyle w:val="Artref"/>
          <w:b/>
          <w:color w:val="000000"/>
        </w:rPr>
        <w:t>33</w:t>
      </w:r>
      <w:r w:rsidRPr="006539E1">
        <w:rPr>
          <w:bCs/>
        </w:rPr>
        <w:t>,</w:t>
      </w:r>
      <w:r w:rsidRPr="006539E1">
        <w:t xml:space="preserve"> in the bands where No. </w:t>
      </w:r>
      <w:r w:rsidRPr="006539E1">
        <w:rPr>
          <w:rStyle w:val="Artref"/>
          <w:b/>
          <w:color w:val="000000"/>
        </w:rPr>
        <w:t>5.353A</w:t>
      </w:r>
      <w:r w:rsidRPr="006539E1">
        <w:t xml:space="preserve"> applies, and for AMS(R)S communications within priority categories 1 to 6 of Article </w:t>
      </w:r>
      <w:r w:rsidRPr="006539E1">
        <w:rPr>
          <w:rStyle w:val="Artref"/>
          <w:b/>
          <w:color w:val="000000"/>
        </w:rPr>
        <w:t>44</w:t>
      </w:r>
      <w:r w:rsidRPr="006539E1">
        <w:t xml:space="preserve"> in the bands where No. </w:t>
      </w:r>
      <w:r w:rsidRPr="006539E1">
        <w:rPr>
          <w:rStyle w:val="Artref"/>
          <w:b/>
          <w:color w:val="000000"/>
        </w:rPr>
        <w:t>5.357A</w:t>
      </w:r>
      <w:r w:rsidRPr="006539E1">
        <w:t xml:space="preserve"> applies</w:t>
      </w:r>
      <w:del w:id="274" w:author="die072" w:date="2011-03-30T13:08:00Z">
        <w:r w:rsidRPr="006539E1" w:rsidDel="004A3F96">
          <w:delText>, is accommodated</w:delText>
        </w:r>
      </w:del>
      <w:r w:rsidRPr="006539E1">
        <w:t>;</w:t>
      </w:r>
    </w:p>
    <w:p w:rsidR="0001693A" w:rsidRPr="006539E1" w:rsidRDefault="0001693A" w:rsidP="006C0CEB">
      <w:pPr>
        <w:numPr>
          <w:ins w:id="275" w:author="die072" w:date="2011-03-30T13:27:00Z"/>
        </w:numPr>
      </w:pPr>
    </w:p>
    <w:p w:rsidR="0001693A" w:rsidRDefault="0001693A" w:rsidP="006C0CEB">
      <w:pPr>
        <w:numPr>
          <w:ilvl w:val="0"/>
          <w:numId w:val="25"/>
        </w:numPr>
        <w:rPr>
          <w:ins w:id="276" w:author="die072" w:date="2011-01-03T13:44:00Z"/>
        </w:rPr>
      </w:pPr>
      <w:r w:rsidRPr="006539E1">
        <w:t xml:space="preserve">that </w:t>
      </w:r>
      <w:ins w:id="277" w:author="die072" w:date="2011-01-03T13:42:00Z">
        <w:r w:rsidRPr="008C5E16">
          <w:t xml:space="preserve">notifying </w:t>
        </w:r>
      </w:ins>
      <w:r w:rsidRPr="008C5E16">
        <w:t>administrations</w:t>
      </w:r>
      <w:ins w:id="278" w:author="die072" w:date="2011-01-03T13:42:00Z">
        <w:r w:rsidRPr="008C5E16">
          <w:t xml:space="preserve"> of mobile-satellite netwo</w:t>
        </w:r>
      </w:ins>
      <w:ins w:id="279" w:author="die072" w:date="2011-01-03T13:43:00Z">
        <w:r w:rsidRPr="008C5E16">
          <w:t>r</w:t>
        </w:r>
      </w:ins>
      <w:ins w:id="280" w:author="die072" w:date="2011-01-03T13:42:00Z">
        <w:r w:rsidRPr="008C5E16">
          <w:t>ks</w:t>
        </w:r>
      </w:ins>
      <w:r w:rsidRPr="006539E1">
        <w:t xml:space="preserve"> shall ensure the use of the latest technical advances</w:t>
      </w:r>
      <w:ins w:id="281" w:author="die072" w:date="2011-01-03T13:43:00Z">
        <w:r>
          <w:t xml:space="preserve"> in mobile-satellite systems</w:t>
        </w:r>
      </w:ins>
      <w:r w:rsidRPr="006539E1">
        <w:t>, in order to achieve the most flexible</w:t>
      </w:r>
      <w:ins w:id="282" w:author="die072" w:date="2010-11-17T13:20:00Z">
        <w:r w:rsidRPr="006539E1">
          <w:t>, efficient</w:t>
        </w:r>
      </w:ins>
      <w:r w:rsidRPr="006539E1">
        <w:t xml:space="preserve"> and practical use of the generic allocations;</w:t>
      </w:r>
    </w:p>
    <w:p w:rsidR="0001693A" w:rsidRPr="0001693A" w:rsidDel="008C5E16" w:rsidRDefault="0001693A" w:rsidP="006C0CEB">
      <w:pPr>
        <w:numPr>
          <w:ilvl w:val="0"/>
          <w:numId w:val="25"/>
        </w:numPr>
        <w:rPr>
          <w:del w:id="283" w:author="die072" w:date="2011-03-30T13:13:00Z"/>
          <w:lang w:val="en-US"/>
          <w:rPrChange w:id="284" w:author="Unknown">
            <w:rPr>
              <w:del w:id="285" w:author="die072" w:date="2011-03-30T13:13:00Z"/>
            </w:rPr>
          </w:rPrChange>
        </w:rPr>
      </w:pPr>
    </w:p>
    <w:p w:rsidR="0001693A" w:rsidRDefault="0001693A" w:rsidP="006C0CEB">
      <w:pPr>
        <w:numPr>
          <w:ilvl w:val="0"/>
          <w:numId w:val="25"/>
        </w:numPr>
        <w:rPr>
          <w:ins w:id="286" w:author="die072" w:date="2011-03-30T13:13:00Z"/>
        </w:rPr>
      </w:pPr>
      <w:r w:rsidRPr="006539E1">
        <w:t xml:space="preserve">that </w:t>
      </w:r>
      <w:ins w:id="287" w:author="die072" w:date="2011-01-03T13:47:00Z">
        <w:r w:rsidRPr="008C5E16">
          <w:t xml:space="preserve">notifying </w:t>
        </w:r>
      </w:ins>
      <w:r w:rsidRPr="008C5E16">
        <w:t xml:space="preserve">administrations </w:t>
      </w:r>
      <w:ins w:id="288" w:author="die072" w:date="2011-01-03T13:48:00Z">
        <w:r w:rsidRPr="008C5E16">
          <w:t>of mobile-satellite networks</w:t>
        </w:r>
        <w:r>
          <w:t xml:space="preserve"> </w:t>
        </w:r>
      </w:ins>
      <w:r w:rsidRPr="006539E1">
        <w:t>shall ensure that MSS operators carrying non</w:t>
      </w:r>
      <w:r w:rsidRPr="006539E1">
        <w:noBreakHyphen/>
        <w:t>safety-related traffic yield capacity, as and when necessary</w:t>
      </w:r>
      <w:r w:rsidRPr="006539E1">
        <w:rPr>
          <w:szCs w:val="24"/>
        </w:rPr>
        <w:t xml:space="preserve"> </w:t>
      </w:r>
      <w:ins w:id="289" w:author="die072" w:date="2010-11-17T13:22:00Z">
        <w:r w:rsidRPr="006539E1">
          <w:rPr>
            <w:szCs w:val="24"/>
          </w:rPr>
          <w:t>(such as at frequency coordination meetings)</w:t>
        </w:r>
        <w:r w:rsidRPr="006539E1">
          <w:t xml:space="preserve">, </w:t>
        </w:r>
      </w:ins>
      <w:r w:rsidRPr="006539E1">
        <w:t xml:space="preserve">to accommodate the spectrum requirements for distress, urgency and safety communication of GMDSS communications, as elaborated in Articles </w:t>
      </w:r>
      <w:r w:rsidRPr="006539E1">
        <w:rPr>
          <w:rStyle w:val="Artref"/>
          <w:b/>
          <w:color w:val="000000"/>
        </w:rPr>
        <w:t>32</w:t>
      </w:r>
      <w:r w:rsidRPr="006539E1">
        <w:t xml:space="preserve"> and </w:t>
      </w:r>
      <w:r w:rsidRPr="006539E1">
        <w:rPr>
          <w:rStyle w:val="Artref"/>
          <w:b/>
          <w:color w:val="000000"/>
        </w:rPr>
        <w:t>33</w:t>
      </w:r>
      <w:r w:rsidRPr="006539E1">
        <w:rPr>
          <w:bCs/>
        </w:rPr>
        <w:t>,</w:t>
      </w:r>
      <w:r w:rsidRPr="006539E1">
        <w:t xml:space="preserve"> and for AMS(R)S communications within priority categories 1 to 6 of Article </w:t>
      </w:r>
      <w:r w:rsidRPr="006539E1">
        <w:rPr>
          <w:rStyle w:val="Artref"/>
          <w:b/>
          <w:color w:val="000000"/>
        </w:rPr>
        <w:t>44</w:t>
      </w:r>
      <w:r w:rsidRPr="006539E1">
        <w:t>;</w:t>
      </w:r>
      <w:r>
        <w:t xml:space="preserve"> </w:t>
      </w:r>
      <w:del w:id="290" w:author="die072" w:date="2011-01-03T13:54:00Z">
        <w:r w:rsidDel="00B20E55">
          <w:delText xml:space="preserve">this could be achieved in advance through the coordination process in </w:delText>
        </w:r>
        <w:r w:rsidRPr="0001693A">
          <w:rPr>
            <w:i/>
            <w:rPrChange w:id="291" w:author="die072" w:date="2011-01-03T13:53:00Z">
              <w:rPr>
                <w:i/>
                <w:lang w:val="fr-FR"/>
              </w:rPr>
            </w:rPrChange>
          </w:rPr>
          <w:delText>resolves 1</w:delText>
        </w:r>
        <w:r w:rsidDel="00B20E55">
          <w:delText xml:space="preserve">, and when necessary, through other means if such other means are identified as a result of studies in </w:delText>
        </w:r>
        <w:r w:rsidRPr="0001693A">
          <w:rPr>
            <w:i/>
            <w:rPrChange w:id="292" w:author="die072" w:date="2011-01-03T13:53:00Z">
              <w:rPr>
                <w:i/>
                <w:lang w:val="fr-FR"/>
              </w:rPr>
            </w:rPrChange>
          </w:rPr>
          <w:delText>invites ITU-R</w:delText>
        </w:r>
        <w:r w:rsidDel="00B20E55">
          <w:delText>,</w:delText>
        </w:r>
      </w:del>
    </w:p>
    <w:p w:rsidR="0001693A" w:rsidRDefault="0001693A" w:rsidP="006C0CEB">
      <w:pPr>
        <w:numPr>
          <w:ins w:id="293" w:author="die072" w:date="2011-03-30T13:13:00Z"/>
        </w:numPr>
        <w:rPr>
          <w:ins w:id="294" w:author="die072" w:date="2011-03-30T13:13:00Z"/>
        </w:rPr>
      </w:pPr>
    </w:p>
    <w:p w:rsidR="0001693A" w:rsidRPr="00946BA3" w:rsidRDefault="0001693A" w:rsidP="006C0CEB">
      <w:pPr>
        <w:numPr>
          <w:ilvl w:val="0"/>
          <w:numId w:val="25"/>
          <w:ins w:id="295" w:author="die072" w:date="2011-04-01T10:51:00Z"/>
        </w:numPr>
        <w:rPr>
          <w:ins w:id="296" w:author="die072" w:date="2011-03-30T13:13:00Z"/>
          <w:lang w:val="en-US"/>
        </w:rPr>
      </w:pPr>
      <w:ins w:id="297" w:author="die072" w:date="2011-03-30T13:13:00Z">
        <w:r w:rsidRPr="0001693A">
          <w:rPr>
            <w:lang w:val="en-US"/>
            <w:rPrChange w:id="298" w:author="die072" w:date="2011-03-30T13:13:00Z">
              <w:rPr>
                <w:i/>
                <w:highlight w:val="green"/>
                <w:lang w:val="en-US"/>
              </w:rPr>
            </w:rPrChange>
          </w:rPr>
          <w:t>that during the coordination meetings the notifying administrations of mobile-satellite networks shall ensure that, i</w:t>
        </w:r>
        <w:r w:rsidRPr="0001693A">
          <w:rPr>
            <w:szCs w:val="24"/>
            <w:lang w:val="en-US"/>
            <w:rPrChange w:id="299" w:author="die072" w:date="2011-03-30T13:13:00Z">
              <w:rPr>
                <w:i/>
                <w:szCs w:val="24"/>
                <w:highlight w:val="green"/>
                <w:lang w:val="en-US"/>
              </w:rPr>
            </w:rPrChange>
          </w:rPr>
          <w:t>n the event where spectrum requirements of an MSS including AMS(R)S</w:t>
        </w:r>
        <w:del w:id="300" w:author="Edoardo Marelli" w:date="2011-05-11T10:54:00Z">
          <w:r w:rsidRPr="0001693A">
            <w:rPr>
              <w:szCs w:val="24"/>
              <w:lang w:val="en-US"/>
              <w:rPrChange w:id="301" w:author="die072" w:date="2011-03-30T13:13:00Z">
                <w:rPr>
                  <w:i/>
                  <w:szCs w:val="24"/>
                  <w:highlight w:val="green"/>
                  <w:lang w:val="en-US"/>
                </w:rPr>
              </w:rPrChange>
            </w:rPr>
            <w:delText>,</w:delText>
          </w:r>
        </w:del>
        <w:r w:rsidRPr="0001693A">
          <w:rPr>
            <w:szCs w:val="24"/>
            <w:lang w:val="en-US"/>
            <w:rPrChange w:id="302" w:author="die072" w:date="2011-03-30T13:13:00Z">
              <w:rPr>
                <w:i/>
                <w:szCs w:val="24"/>
                <w:highlight w:val="green"/>
                <w:lang w:val="en-US"/>
              </w:rPr>
            </w:rPrChange>
          </w:rPr>
          <w:t xml:space="preserve"> network is decreasing relative to the previous coordination meeting, the corresponding unused spectrum resources shall be released </w:t>
        </w:r>
        <w:r w:rsidRPr="0001693A">
          <w:rPr>
            <w:lang w:val="en-US"/>
            <w:rPrChange w:id="303" w:author="die072" w:date="2011-03-30T13:13:00Z">
              <w:rPr>
                <w:i/>
                <w:highlight w:val="green"/>
                <w:lang w:val="en-US"/>
              </w:rPr>
            </w:rPrChange>
          </w:rPr>
          <w:t>to facilitate efficient use of spectrum;</w:t>
        </w:r>
      </w:ins>
      <w:r>
        <w:rPr>
          <w:lang w:val="en-US"/>
        </w:rPr>
        <w:t xml:space="preserve"> </w:t>
      </w:r>
    </w:p>
    <w:p w:rsidR="0001693A" w:rsidRPr="006539E1" w:rsidRDefault="0001693A" w:rsidP="006C0CEB"/>
    <w:p w:rsidR="0001693A" w:rsidDel="007443A2" w:rsidRDefault="0001693A" w:rsidP="006C0CEB">
      <w:pPr>
        <w:numPr>
          <w:ins w:id="304" w:author="die072" w:date="2011-04-11T16:34:00Z"/>
        </w:numPr>
        <w:tabs>
          <w:tab w:val="clear" w:pos="794"/>
        </w:tabs>
        <w:ind w:left="720" w:hanging="360"/>
        <w:rPr>
          <w:ins w:id="305" w:author="die072" w:date="2011-04-11T16:30:00Z"/>
          <w:del w:id="306" w:author="Edoardo Marelli" w:date="2011-05-11T10:55:00Z"/>
        </w:rPr>
      </w:pPr>
      <w:ins w:id="307" w:author="die072" w:date="2011-04-11T16:30:00Z">
        <w:del w:id="308" w:author="Edoardo Marelli" w:date="2011-05-11T10:55:00Z">
          <w:r w:rsidRPr="006539E1" w:rsidDel="007443A2">
            <w:delText>that a frequency coordination plan  sh</w:delText>
          </w:r>
          <w:r w:rsidDel="007443A2">
            <w:delText>all</w:delText>
          </w:r>
          <w:r w:rsidRPr="006539E1" w:rsidDel="007443A2">
            <w:delText xml:space="preserve"> be achieved through the coordination process </w:delText>
          </w:r>
          <w:r w:rsidDel="007443A2">
            <w:delText xml:space="preserve">described </w:delText>
          </w:r>
          <w:r w:rsidRPr="006539E1" w:rsidDel="007443A2">
            <w:delText xml:space="preserve">in </w:delText>
          </w:r>
          <w:r w:rsidRPr="00DF5C9F" w:rsidDel="007443A2">
            <w:rPr>
              <w:i/>
              <w:iCs/>
            </w:rPr>
            <w:delText>resolves</w:delText>
          </w:r>
          <w:r w:rsidRPr="00DF5C9F" w:rsidDel="007443A2">
            <w:rPr>
              <w:i/>
            </w:rPr>
            <w:delText xml:space="preserve"> 1</w:delText>
          </w:r>
          <w:r w:rsidDel="007443A2">
            <w:rPr>
              <w:i/>
            </w:rPr>
            <w:delText>,</w:delText>
          </w:r>
          <w:r w:rsidDel="007443A2">
            <w:delText>using the procedures given in Annex 1</w:delText>
          </w:r>
          <w:r w:rsidRPr="006539E1" w:rsidDel="007443A2">
            <w:delText>;</w:delText>
          </w:r>
          <w:r w:rsidDel="007443A2">
            <w:delText xml:space="preserve"> </w:delText>
          </w:r>
        </w:del>
      </w:ins>
    </w:p>
    <w:p w:rsidR="0001693A" w:rsidDel="007443A2" w:rsidRDefault="0001693A" w:rsidP="006C0CEB">
      <w:pPr>
        <w:numPr>
          <w:ins w:id="309" w:author="die072" w:date="2011-04-11T16:34:00Z"/>
        </w:numPr>
        <w:tabs>
          <w:tab w:val="clear" w:pos="794"/>
        </w:tabs>
        <w:ind w:left="720" w:hanging="360"/>
        <w:rPr>
          <w:del w:id="310" w:author="Edoardo Marelli" w:date="2011-05-11T10:55:00Z"/>
          <w:highlight w:val="yellow"/>
        </w:rPr>
      </w:pPr>
    </w:p>
    <w:p w:rsidR="0001693A" w:rsidRPr="0001693A" w:rsidDel="007443A2" w:rsidRDefault="0001693A" w:rsidP="006C0CEB">
      <w:pPr>
        <w:numPr>
          <w:ins w:id="311" w:author="die072" w:date="2011-04-11T16:34:00Z"/>
        </w:numPr>
        <w:tabs>
          <w:tab w:val="clear" w:pos="794"/>
        </w:tabs>
        <w:ind w:left="720" w:hanging="360"/>
        <w:rPr>
          <w:ins w:id="312" w:author="die072" w:date="2011-04-11T16:33:00Z"/>
          <w:del w:id="313" w:author="Edoardo Marelli" w:date="2011-05-11T10:55:00Z"/>
          <w:sz w:val="18"/>
          <w:szCs w:val="18"/>
          <w:lang w:eastAsia="nl-NL"/>
          <w:rPrChange w:id="314" w:author="Unknown">
            <w:rPr>
              <w:ins w:id="315" w:author="die072" w:date="2011-04-11T16:33:00Z"/>
              <w:del w:id="316" w:author="Edoardo Marelli" w:date="2011-05-11T10:55:00Z"/>
              <w:sz w:val="18"/>
              <w:szCs w:val="18"/>
              <w:lang w:val="nl-NL" w:eastAsia="nl-NL"/>
            </w:rPr>
          </w:rPrChange>
        </w:rPr>
      </w:pPr>
      <w:del w:id="317" w:author="Edoardo Marelli" w:date="2011-05-11T10:55:00Z">
        <w:r w:rsidRPr="0001693A">
          <w:rPr>
            <w:sz w:val="18"/>
            <w:szCs w:val="18"/>
            <w:rPrChange w:id="318" w:author="die072" w:date="2011-04-11T16:31:00Z">
              <w:rPr>
                <w:i/>
                <w:szCs w:val="18"/>
                <w:highlight w:val="yellow"/>
                <w:lang w:val="fr-FR"/>
              </w:rPr>
            </w:rPrChange>
          </w:rPr>
          <w:delText>a</w:delText>
        </w:r>
        <w:r w:rsidDel="007443A2">
          <w:rPr>
            <w:sz w:val="18"/>
            <w:szCs w:val="18"/>
          </w:rPr>
          <w:delText>lternative</w:delText>
        </w:r>
        <w:r w:rsidRPr="0001693A">
          <w:rPr>
            <w:sz w:val="18"/>
            <w:szCs w:val="18"/>
            <w:rPrChange w:id="319" w:author="die072" w:date="2011-04-11T16:31:00Z">
              <w:rPr>
                <w:i/>
                <w:szCs w:val="18"/>
                <w:highlight w:val="yellow"/>
                <w:lang w:val="fr-FR"/>
              </w:rPr>
            </w:rPrChange>
          </w:rPr>
          <w:delText xml:space="preserve"> to Resolves 5</w:delText>
        </w:r>
        <w:r w:rsidDel="007443A2">
          <w:rPr>
            <w:sz w:val="18"/>
            <w:szCs w:val="18"/>
          </w:rPr>
          <w:delText>:</w:delText>
        </w:r>
        <w:r w:rsidRPr="0001693A">
          <w:rPr>
            <w:sz w:val="18"/>
            <w:szCs w:val="18"/>
            <w:rPrChange w:id="320" w:author="die072" w:date="2011-04-11T16:31:00Z">
              <w:rPr>
                <w:i/>
                <w:szCs w:val="18"/>
                <w:highlight w:val="yellow"/>
                <w:lang w:val="fr-FR"/>
              </w:rPr>
            </w:rPrChange>
          </w:rPr>
          <w:delText xml:space="preserve">  </w:delText>
        </w:r>
      </w:del>
    </w:p>
    <w:p w:rsidR="0001693A" w:rsidRDefault="0001693A" w:rsidP="006C0CEB">
      <w:pPr>
        <w:numPr>
          <w:ins w:id="321" w:author="die072" w:date="2011-04-11T16:34:00Z"/>
        </w:numPr>
        <w:tabs>
          <w:tab w:val="clear" w:pos="794"/>
        </w:tabs>
        <w:ind w:left="720" w:hanging="360"/>
        <w:rPr>
          <w:sz w:val="22"/>
          <w:szCs w:val="22"/>
        </w:rPr>
      </w:pPr>
      <w:ins w:id="322" w:author="die072" w:date="2011-04-11T16:31:00Z">
        <w:r w:rsidRPr="0001693A">
          <w:rPr>
            <w:sz w:val="22"/>
            <w:szCs w:val="22"/>
            <w:rPrChange w:id="323" w:author="die072" w:date="2011-04-11T16:31:00Z">
              <w:rPr>
                <w:i/>
                <w:szCs w:val="22"/>
                <w:highlight w:val="yellow"/>
                <w:lang w:val="fr-FR"/>
              </w:rPr>
            </w:rPrChange>
          </w:rPr>
          <w:t>5.</w:t>
        </w:r>
      </w:ins>
      <w:r>
        <w:rPr>
          <w:sz w:val="22"/>
          <w:szCs w:val="22"/>
        </w:rPr>
        <w:tab/>
      </w:r>
      <w:ins w:id="324" w:author="die072" w:date="2011-04-11T16:31:00Z">
        <w:r w:rsidRPr="0001693A">
          <w:rPr>
            <w:sz w:val="22"/>
            <w:szCs w:val="22"/>
            <w:rPrChange w:id="325" w:author="die072" w:date="2011-04-11T16:31:00Z">
              <w:rPr>
                <w:i/>
                <w:szCs w:val="22"/>
                <w:highlight w:val="yellow"/>
                <w:lang w:val="fr-FR"/>
              </w:rPr>
            </w:rPrChange>
          </w:rPr>
          <w:t xml:space="preserve"> </w:t>
        </w:r>
      </w:ins>
      <w:ins w:id="326" w:author="die072" w:date="2010-11-17T13:27:00Z">
        <w:r w:rsidRPr="0001693A">
          <w:rPr>
            <w:sz w:val="22"/>
            <w:szCs w:val="22"/>
            <w:rPrChange w:id="327" w:author="die072" w:date="2011-04-11T16:31:00Z">
              <w:rPr>
                <w:i/>
                <w:szCs w:val="22"/>
                <w:lang w:val="fr-FR"/>
              </w:rPr>
            </w:rPrChange>
          </w:rPr>
          <w:t xml:space="preserve">that </w:t>
        </w:r>
      </w:ins>
      <w:ins w:id="328" w:author="Edoardo Marelli" w:date="2011-04-05T16:51:00Z">
        <w:r w:rsidRPr="0001693A">
          <w:rPr>
            <w:sz w:val="22"/>
            <w:szCs w:val="22"/>
            <w:rPrChange w:id="329" w:author="die072" w:date="2011-04-11T16:31:00Z">
              <w:rPr>
                <w:i/>
                <w:szCs w:val="22"/>
                <w:lang w:val="fr-FR"/>
              </w:rPr>
            </w:rPrChange>
          </w:rPr>
          <w:t xml:space="preserve">the procedure </w:t>
        </w:r>
      </w:ins>
      <w:ins w:id="330" w:author="die072" w:date="2011-04-01T10:19:00Z">
        <w:r w:rsidRPr="0001693A">
          <w:rPr>
            <w:sz w:val="22"/>
            <w:szCs w:val="22"/>
            <w:rPrChange w:id="331" w:author="die072" w:date="2011-04-11T16:31:00Z">
              <w:rPr>
                <w:i/>
                <w:szCs w:val="22"/>
                <w:lang w:val="fr-FR"/>
              </w:rPr>
            </w:rPrChange>
          </w:rPr>
          <w:t xml:space="preserve">given in Annex </w:t>
        </w:r>
      </w:ins>
      <w:ins w:id="332" w:author="Edoardo Marelli" w:date="2011-04-05T16:53:00Z">
        <w:r w:rsidRPr="0001693A">
          <w:rPr>
            <w:sz w:val="22"/>
            <w:szCs w:val="22"/>
            <w:rPrChange w:id="333" w:author="die072" w:date="2011-04-11T16:31:00Z">
              <w:rPr>
                <w:i/>
                <w:szCs w:val="22"/>
                <w:lang w:val="fr-FR"/>
              </w:rPr>
            </w:rPrChange>
          </w:rPr>
          <w:t xml:space="preserve">shall be followed </w:t>
        </w:r>
      </w:ins>
      <w:ins w:id="334" w:author="Edoardo Marelli" w:date="2011-05-11T10:56:00Z">
        <w:r>
          <w:rPr>
            <w:sz w:val="22"/>
            <w:szCs w:val="22"/>
          </w:rPr>
          <w:t xml:space="preserve">in order </w:t>
        </w:r>
      </w:ins>
      <w:ins w:id="335" w:author="Edoardo Marelli" w:date="2011-04-05T16:53:00Z">
        <w:r w:rsidRPr="0001693A">
          <w:rPr>
            <w:sz w:val="22"/>
            <w:szCs w:val="22"/>
            <w:rPrChange w:id="336" w:author="die072" w:date="2011-04-11T16:31:00Z">
              <w:rPr>
                <w:i/>
                <w:szCs w:val="22"/>
                <w:lang w:val="fr-FR"/>
              </w:rPr>
            </w:rPrChange>
          </w:rPr>
          <w:t xml:space="preserve">to </w:t>
        </w:r>
      </w:ins>
      <w:ins w:id="337" w:author="Edoardo Marelli" w:date="2011-05-11T10:56:00Z">
        <w:r>
          <w:rPr>
            <w:sz w:val="22"/>
            <w:szCs w:val="22"/>
          </w:rPr>
          <w:t xml:space="preserve">implement </w:t>
        </w:r>
      </w:ins>
      <w:ins w:id="338" w:author="Edoardo Marelli" w:date="2011-04-05T16:56:00Z">
        <w:r w:rsidRPr="0001693A">
          <w:rPr>
            <w:i/>
            <w:sz w:val="22"/>
            <w:szCs w:val="22"/>
            <w:rPrChange w:id="339" w:author="die072" w:date="2011-04-11T16:31:00Z">
              <w:rPr>
                <w:i/>
                <w:szCs w:val="22"/>
                <w:lang w:val="fr-FR"/>
              </w:rPr>
            </w:rPrChange>
          </w:rPr>
          <w:t>resolves</w:t>
        </w:r>
        <w:r w:rsidRPr="0001693A">
          <w:rPr>
            <w:sz w:val="22"/>
            <w:szCs w:val="22"/>
            <w:rPrChange w:id="340" w:author="die072" w:date="2011-04-11T16:31:00Z">
              <w:rPr>
                <w:i/>
                <w:szCs w:val="22"/>
                <w:lang w:val="fr-FR"/>
              </w:rPr>
            </w:rPrChange>
          </w:rPr>
          <w:t xml:space="preserve"> 1</w:t>
        </w:r>
      </w:ins>
      <w:ins w:id="341" w:author="die072" w:date="2010-11-17T13:27:00Z">
        <w:r w:rsidRPr="0001693A">
          <w:rPr>
            <w:sz w:val="22"/>
            <w:szCs w:val="22"/>
            <w:rPrChange w:id="342" w:author="die072" w:date="2011-04-11T16:31:00Z">
              <w:rPr>
                <w:i/>
                <w:szCs w:val="22"/>
                <w:lang w:val="fr-FR"/>
              </w:rPr>
            </w:rPrChange>
          </w:rPr>
          <w:t>;</w:t>
        </w:r>
      </w:ins>
      <w:r w:rsidRPr="0001693A">
        <w:rPr>
          <w:sz w:val="22"/>
          <w:szCs w:val="22"/>
          <w:rPrChange w:id="343" w:author="die072" w:date="2011-04-11T16:31:00Z">
            <w:rPr>
              <w:i/>
              <w:szCs w:val="22"/>
              <w:lang w:val="fr-FR"/>
            </w:rPr>
          </w:rPrChange>
        </w:rPr>
        <w:t xml:space="preserve"> </w:t>
      </w:r>
    </w:p>
    <w:p w:rsidR="0001693A" w:rsidRPr="000E3FDA" w:rsidRDefault="0001693A" w:rsidP="006C0CEB">
      <w:pPr>
        <w:tabs>
          <w:tab w:val="clear" w:pos="794"/>
        </w:tabs>
        <w:ind w:left="720" w:hanging="360"/>
        <w:rPr>
          <w:sz w:val="22"/>
          <w:szCs w:val="22"/>
        </w:rPr>
      </w:pPr>
    </w:p>
    <w:p w:rsidR="0001693A" w:rsidRDefault="0001693A">
      <w:pPr>
        <w:pStyle w:val="Call0"/>
        <w:numPr>
          <w:ins w:id="344" w:author="die072" w:date="2011-03-31T15:41:00Z"/>
        </w:numPr>
        <w:ind w:left="0"/>
        <w:rPr>
          <w:ins w:id="345" w:author="die072" w:date="2011-04-01T10:30:00Z"/>
          <w:lang w:val="en-GB"/>
        </w:rPr>
        <w:pPrChange w:id="346" w:author="die072" w:date="2011-04-01T10:51:00Z">
          <w:pPr>
            <w:pStyle w:val="Call0"/>
          </w:pPr>
        </w:pPrChange>
      </w:pPr>
      <w:ins w:id="347" w:author="die072" w:date="2011-03-31T15:41:00Z">
        <w:r w:rsidRPr="006C0CEB">
          <w:rPr>
            <w:lang w:val="en-GB"/>
          </w:rPr>
          <w:t>further resolves</w:t>
        </w:r>
      </w:ins>
    </w:p>
    <w:p w:rsidR="0001693A" w:rsidRDefault="0001693A">
      <w:pPr>
        <w:numPr>
          <w:ins w:id="348" w:author="die072" w:date="2011-04-01T10:30:00Z"/>
        </w:numPr>
        <w:rPr>
          <w:ins w:id="349" w:author="die072" w:date="2011-03-31T15:41:00Z"/>
        </w:rPr>
        <w:pPrChange w:id="350" w:author="die072" w:date="2011-04-01T10:30:00Z">
          <w:pPr>
            <w:pStyle w:val="Call0"/>
            <w:tabs>
              <w:tab w:val="clear" w:pos="1134"/>
              <w:tab w:val="left" w:pos="794"/>
              <w:tab w:val="left" w:pos="1191"/>
              <w:tab w:val="left" w:pos="1588"/>
              <w:tab w:val="left" w:pos="1985"/>
            </w:tabs>
          </w:pPr>
        </w:pPrChange>
      </w:pPr>
    </w:p>
    <w:p w:rsidR="0001693A" w:rsidRDefault="0001693A">
      <w:pPr>
        <w:numPr>
          <w:ins w:id="351" w:author="die072" w:date="2011-03-31T15:41:00Z"/>
        </w:numPr>
        <w:ind w:left="720"/>
        <w:rPr>
          <w:ins w:id="352" w:author="die072" w:date="2011-03-31T15:41:00Z"/>
        </w:rPr>
        <w:pPrChange w:id="353" w:author="die072" w:date="2011-04-01T10:51:00Z">
          <w:pPr/>
        </w:pPrChange>
      </w:pPr>
      <w:ins w:id="354" w:author="die072" w:date="2011-03-31T15:41:00Z">
        <w:r w:rsidRPr="006539E1">
          <w:t xml:space="preserve">that relevant provisions of the Radio Regulations, terms and conditions of this Resolution shall govern the functioning, operation and decisions of the </w:t>
        </w:r>
      </w:ins>
      <w:ins w:id="355" w:author="die072" w:date="2011-03-31T15:42:00Z">
        <w:del w:id="356" w:author="Edoardo Marelli" w:date="2011-05-12T10:50:00Z">
          <w:r w:rsidDel="00A50BCA">
            <w:delText>C</w:delText>
          </w:r>
        </w:del>
      </w:ins>
      <w:ins w:id="357" w:author="die072" w:date="2011-03-31T15:41:00Z">
        <w:del w:id="358" w:author="Edoardo Marelli" w:date="2011-05-12T10:50:00Z">
          <w:r w:rsidDel="00A50BCA">
            <w:delText xml:space="preserve">oordination and the </w:delText>
          </w:r>
        </w:del>
      </w:ins>
      <w:ins w:id="359" w:author="die072" w:date="2011-03-31T15:42:00Z">
        <w:r>
          <w:t>R</w:t>
        </w:r>
      </w:ins>
      <w:ins w:id="360" w:author="die072" w:date="2011-03-31T15:41:00Z">
        <w:r>
          <w:t xml:space="preserve">eassessment </w:t>
        </w:r>
      </w:ins>
      <w:ins w:id="361" w:author="die072" w:date="2011-03-31T15:42:00Z">
        <w:r>
          <w:t>M</w:t>
        </w:r>
      </w:ins>
      <w:ins w:id="362" w:author="die072" w:date="2011-03-31T15:41:00Z">
        <w:r w:rsidRPr="006539E1">
          <w:t xml:space="preserve">eeting referred to </w:t>
        </w:r>
      </w:ins>
      <w:ins w:id="363" w:author="die072" w:date="2011-04-01T11:52:00Z">
        <w:r>
          <w:t>in the Annex</w:t>
        </w:r>
      </w:ins>
      <w:ins w:id="364" w:author="die072" w:date="2011-03-31T15:41:00Z">
        <w:r w:rsidRPr="006539E1">
          <w:t>.</w:t>
        </w:r>
      </w:ins>
    </w:p>
    <w:p w:rsidR="0001693A" w:rsidRDefault="0001693A" w:rsidP="006C0CEB">
      <w:pPr>
        <w:numPr>
          <w:ins w:id="365" w:author="die072" w:date="2011-04-01T10:29:00Z"/>
        </w:numPr>
        <w:rPr>
          <w:ins w:id="366" w:author="die072" w:date="2011-04-01T10:29:00Z"/>
          <w:sz w:val="22"/>
          <w:szCs w:val="22"/>
        </w:rPr>
      </w:pPr>
    </w:p>
    <w:p w:rsidR="0001693A" w:rsidRDefault="0001693A" w:rsidP="006C0CEB">
      <w:pPr>
        <w:numPr>
          <w:ins w:id="367" w:author="die072" w:date="2011-04-01T10:29:00Z"/>
        </w:numPr>
        <w:rPr>
          <w:ins w:id="368" w:author="die072" w:date="2011-04-01T10:29:00Z"/>
          <w:i/>
          <w:szCs w:val="24"/>
        </w:rPr>
      </w:pPr>
      <w:ins w:id="369" w:author="die072" w:date="2011-04-01T10:29:00Z">
        <w:r w:rsidRPr="00956D11">
          <w:rPr>
            <w:i/>
            <w:szCs w:val="24"/>
          </w:rPr>
          <w:lastRenderedPageBreak/>
          <w:t xml:space="preserve">invites </w:t>
        </w:r>
      </w:ins>
    </w:p>
    <w:p w:rsidR="0001693A" w:rsidRDefault="0001693A" w:rsidP="006C0CEB">
      <w:pPr>
        <w:tabs>
          <w:tab w:val="clear" w:pos="794"/>
          <w:tab w:val="clear" w:pos="1191"/>
          <w:tab w:val="clear" w:pos="1588"/>
          <w:tab w:val="clear" w:pos="1985"/>
        </w:tabs>
        <w:overflowPunct/>
        <w:spacing w:before="0"/>
        <w:ind w:left="720"/>
        <w:textAlignment w:val="auto"/>
        <w:rPr>
          <w:sz w:val="18"/>
          <w:szCs w:val="18"/>
          <w:lang w:eastAsia="nl-NL"/>
        </w:rPr>
      </w:pPr>
    </w:p>
    <w:p w:rsidR="0001693A" w:rsidRPr="005D29A2" w:rsidRDefault="0001693A" w:rsidP="006C0CEB">
      <w:pPr>
        <w:numPr>
          <w:ins w:id="370" w:author="die072" w:date="2011-04-11T16:47:00Z"/>
        </w:numPr>
        <w:tabs>
          <w:tab w:val="clear" w:pos="794"/>
          <w:tab w:val="clear" w:pos="1191"/>
          <w:tab w:val="clear" w:pos="1588"/>
          <w:tab w:val="clear" w:pos="1985"/>
        </w:tabs>
        <w:overflowPunct/>
        <w:spacing w:before="0"/>
        <w:ind w:left="720"/>
        <w:textAlignment w:val="auto"/>
        <w:rPr>
          <w:sz w:val="18"/>
          <w:szCs w:val="18"/>
          <w:lang w:eastAsia="nl-NL"/>
        </w:rPr>
      </w:pPr>
    </w:p>
    <w:p w:rsidR="0001693A" w:rsidRDefault="0001693A">
      <w:pPr>
        <w:numPr>
          <w:ilvl w:val="0"/>
          <w:numId w:val="27"/>
          <w:numberingChange w:id="371" w:author="die072" w:date="2011-04-11T16:52:00Z" w:original="%1:2:0:."/>
        </w:numPr>
        <w:rPr>
          <w:ins w:id="372" w:author="die072" w:date="2011-04-11T16:52:00Z"/>
          <w:szCs w:val="24"/>
        </w:rPr>
      </w:pPr>
      <w:ins w:id="373" w:author="die072" w:date="2011-04-11T16:47:00Z">
        <w:r w:rsidRPr="00186C3C">
          <w:rPr>
            <w:szCs w:val="24"/>
          </w:rPr>
          <w:t xml:space="preserve">Administrations to have their AMS(R)S traffic requirements </w:t>
        </w:r>
      </w:ins>
      <w:ins w:id="374" w:author="Edoardo Marelli" w:date="2011-05-16T10:52:00Z">
        <w:r>
          <w:rPr>
            <w:szCs w:val="24"/>
          </w:rPr>
          <w:t>endorsed</w:t>
        </w:r>
      </w:ins>
      <w:ins w:id="375" w:author="die072" w:date="2011-04-11T16:47:00Z">
        <w:del w:id="376" w:author="Edoardo Marelli" w:date="2011-05-16T10:52:00Z">
          <w:r w:rsidRPr="00186C3C" w:rsidDel="000411B4">
            <w:rPr>
              <w:szCs w:val="24"/>
            </w:rPr>
            <w:delText>validated</w:delText>
          </w:r>
        </w:del>
        <w:r w:rsidRPr="00186C3C">
          <w:rPr>
            <w:szCs w:val="24"/>
          </w:rPr>
          <w:t xml:space="preserve"> by ICAO,</w:t>
        </w:r>
      </w:ins>
      <w:ins w:id="377" w:author="die072" w:date="2011-04-11T16:48:00Z">
        <w:r w:rsidRPr="0001693A">
          <w:rPr>
            <w:szCs w:val="24"/>
            <w:rPrChange w:id="378" w:author="die072" w:date="2011-04-18T08:40:00Z">
              <w:rPr>
                <w:szCs w:val="24"/>
                <w:highlight w:val="yellow"/>
              </w:rPr>
            </w:rPrChange>
          </w:rPr>
          <w:t xml:space="preserve"> in a dedicated meeting taking place before the </w:t>
        </w:r>
      </w:ins>
      <w:ins w:id="379" w:author="Edoardo Marelli" w:date="2011-06-01T19:43:00Z">
        <w:r>
          <w:rPr>
            <w:szCs w:val="24"/>
          </w:rPr>
          <w:t>Multilateral Coordination Meeting</w:t>
        </w:r>
      </w:ins>
      <w:ins w:id="380" w:author="die072" w:date="2011-04-11T16:48:00Z">
        <w:del w:id="381" w:author="Edoardo Marelli" w:date="2011-06-01T19:43:00Z">
          <w:r w:rsidRPr="0001693A">
            <w:rPr>
              <w:szCs w:val="24"/>
              <w:rPrChange w:id="382" w:author="die072" w:date="2011-04-18T08:40:00Z">
                <w:rPr>
                  <w:szCs w:val="24"/>
                  <w:highlight w:val="yellow"/>
                </w:rPr>
              </w:rPrChange>
            </w:rPr>
            <w:delText>ORM</w:delText>
          </w:r>
        </w:del>
        <w:r w:rsidRPr="0001693A">
          <w:rPr>
            <w:szCs w:val="24"/>
            <w:rPrChange w:id="383" w:author="die072" w:date="2011-04-18T08:40:00Z">
              <w:rPr>
                <w:szCs w:val="24"/>
                <w:highlight w:val="yellow"/>
              </w:rPr>
            </w:rPrChange>
          </w:rPr>
          <w:t xml:space="preserve"> and </w:t>
        </w:r>
      </w:ins>
      <w:ins w:id="384" w:author="Edoardo Marelli" w:date="2011-05-11T10:56:00Z">
        <w:r>
          <w:rPr>
            <w:szCs w:val="24"/>
          </w:rPr>
          <w:t xml:space="preserve">then </w:t>
        </w:r>
      </w:ins>
      <w:ins w:id="385" w:author="die072" w:date="2011-04-11T16:48:00Z">
        <w:r w:rsidRPr="0001693A">
          <w:rPr>
            <w:szCs w:val="24"/>
            <w:rPrChange w:id="386" w:author="die072" w:date="2011-04-18T08:40:00Z">
              <w:rPr>
                <w:szCs w:val="24"/>
                <w:highlight w:val="yellow"/>
              </w:rPr>
            </w:rPrChange>
          </w:rPr>
          <w:t>to translate the resulting traffic requirements into AMS(R)S spectrum requirements</w:t>
        </w:r>
      </w:ins>
      <w:ins w:id="387" w:author="die072" w:date="2011-04-11T16:47:00Z">
        <w:r w:rsidRPr="00812696">
          <w:rPr>
            <w:szCs w:val="24"/>
          </w:rPr>
          <w:t xml:space="preserve"> in accordance with </w:t>
        </w:r>
      </w:ins>
      <w:ins w:id="388" w:author="Edoardo Marelli" w:date="2011-06-06T17:01:00Z">
        <w:r w:rsidRPr="00812696">
          <w:rPr>
            <w:szCs w:val="24"/>
          </w:rPr>
          <w:t>the methodology developed by ITU-R pursuant to</w:t>
        </w:r>
      </w:ins>
      <w:ins w:id="389" w:author="die072" w:date="2011-04-11T16:47:00Z">
        <w:r w:rsidRPr="00812696">
          <w:rPr>
            <w:szCs w:val="24"/>
          </w:rPr>
          <w:t>[draft Resolution [AI 1.7-Spect.Method</w:t>
        </w:r>
        <w:r w:rsidRPr="00186C3C">
          <w:rPr>
            <w:szCs w:val="24"/>
          </w:rPr>
          <w:t xml:space="preserve">] WRC-12] </w:t>
        </w:r>
        <w:del w:id="390" w:author="Edoardo Marelli" w:date="2011-06-06T18:05:00Z">
          <w:r w:rsidRPr="00186C3C" w:rsidDel="00AD577C">
            <w:rPr>
              <w:rStyle w:val="FootnoteReference"/>
              <w:szCs w:val="24"/>
            </w:rPr>
            <w:footnoteReference w:id="1"/>
          </w:r>
        </w:del>
      </w:ins>
    </w:p>
    <w:p w:rsidR="0001693A" w:rsidRDefault="0001693A">
      <w:pPr>
        <w:numPr>
          <w:ilvl w:val="0"/>
          <w:numId w:val="27"/>
        </w:numPr>
        <w:rPr>
          <w:szCs w:val="24"/>
        </w:rPr>
        <w:pPrChange w:id="395" w:author="die072" w:date="2011-04-18T08:43:00Z">
          <w:pPr>
            <w:numPr>
              <w:numId w:val="30"/>
            </w:numPr>
            <w:tabs>
              <w:tab w:val="num" w:pos="360"/>
              <w:tab w:val="num" w:pos="720"/>
            </w:tabs>
            <w:ind w:left="720" w:hanging="360"/>
          </w:pPr>
        </w:pPrChange>
      </w:pPr>
      <w:ins w:id="396" w:author="die072" w:date="2011-04-11T16:47:00Z">
        <w:r w:rsidRPr="00186C3C">
          <w:rPr>
            <w:szCs w:val="24"/>
          </w:rPr>
          <w:t xml:space="preserve">ICAO to </w:t>
        </w:r>
      </w:ins>
      <w:ins w:id="397" w:author="Edoardo Marelli" w:date="2011-05-16T10:53:00Z">
        <w:r>
          <w:rPr>
            <w:szCs w:val="24"/>
          </w:rPr>
          <w:t>evaluate and, if appropriate, endorse</w:t>
        </w:r>
      </w:ins>
      <w:ins w:id="398" w:author="die072" w:date="2011-04-11T16:47:00Z">
        <w:del w:id="399" w:author="Edoardo Marelli" w:date="2011-05-16T10:53:00Z">
          <w:r w:rsidRPr="00186C3C" w:rsidDel="000411B4">
            <w:rPr>
              <w:szCs w:val="24"/>
            </w:rPr>
            <w:delText>validate</w:delText>
          </w:r>
        </w:del>
        <w:r w:rsidRPr="00186C3C">
          <w:rPr>
            <w:szCs w:val="24"/>
          </w:rPr>
          <w:t xml:space="preserve"> the AMS(R)S traffic requirements </w:t>
        </w:r>
      </w:ins>
      <w:ins w:id="400" w:author="Edoardo Marelli" w:date="2011-05-16T10:54:00Z">
        <w:r>
          <w:rPr>
            <w:szCs w:val="24"/>
          </w:rPr>
          <w:t xml:space="preserve">received </w:t>
        </w:r>
      </w:ins>
      <w:ins w:id="401" w:author="die072" w:date="2011-04-11T16:51:00Z">
        <w:r w:rsidRPr="0001693A">
          <w:rPr>
            <w:szCs w:val="24"/>
            <w:rPrChange w:id="402" w:author="die072" w:date="2011-04-18T08:40:00Z">
              <w:rPr>
                <w:szCs w:val="24"/>
                <w:highlight w:val="yellow"/>
              </w:rPr>
            </w:rPrChange>
          </w:rPr>
          <w:t>by individual Administrations</w:t>
        </w:r>
      </w:ins>
      <w:ins w:id="403" w:author="Edoardo Marelli" w:date="2011-05-16T10:55:00Z">
        <w:r>
          <w:rPr>
            <w:szCs w:val="24"/>
          </w:rPr>
          <w:t>,</w:t>
        </w:r>
      </w:ins>
      <w:r>
        <w:rPr>
          <w:szCs w:val="24"/>
        </w:rPr>
        <w:t xml:space="preserve"> </w:t>
      </w:r>
      <w:ins w:id="404" w:author="die072" w:date="2011-04-11T16:51:00Z">
        <w:r w:rsidRPr="0001693A">
          <w:rPr>
            <w:szCs w:val="24"/>
            <w:rPrChange w:id="405" w:author="die072" w:date="2011-04-18T08:40:00Z">
              <w:rPr>
                <w:szCs w:val="24"/>
                <w:highlight w:val="yellow"/>
              </w:rPr>
            </w:rPrChange>
          </w:rPr>
          <w:t xml:space="preserve">on the basis of the known global aviation traffic requirements. </w:t>
        </w:r>
      </w:ins>
    </w:p>
    <w:p w:rsidR="0001693A" w:rsidRDefault="0001693A" w:rsidP="006C0CEB">
      <w:pPr>
        <w:tabs>
          <w:tab w:val="clear" w:pos="794"/>
        </w:tabs>
        <w:rPr>
          <w:szCs w:val="24"/>
        </w:rPr>
      </w:pPr>
    </w:p>
    <w:p w:rsidR="0001693A" w:rsidRDefault="0001693A">
      <w:pPr>
        <w:pStyle w:val="Call0"/>
        <w:numPr>
          <w:ins w:id="406" w:author="die072" w:date="2011-03-30T14:05:00Z"/>
        </w:numPr>
        <w:ind w:left="0"/>
        <w:rPr>
          <w:ins w:id="407" w:author="die072" w:date="2011-03-30T14:05:00Z"/>
          <w:lang w:val="en-GB"/>
        </w:rPr>
        <w:pPrChange w:id="408" w:author="die072" w:date="2011-04-01T10:52:00Z">
          <w:pPr>
            <w:pStyle w:val="Call0"/>
          </w:pPr>
        </w:pPrChange>
      </w:pPr>
      <w:ins w:id="409" w:author="die072" w:date="2011-03-30T14:05:00Z">
        <w:r w:rsidRPr="006C0CEB">
          <w:rPr>
            <w:lang w:val="en-GB"/>
          </w:rPr>
          <w:t>instructs the Secretary General</w:t>
        </w:r>
      </w:ins>
    </w:p>
    <w:p w:rsidR="0001693A" w:rsidRDefault="0001693A">
      <w:pPr>
        <w:numPr>
          <w:ins w:id="410" w:author="die072" w:date="2011-03-30T14:05:00Z"/>
        </w:numPr>
        <w:ind w:left="900"/>
        <w:rPr>
          <w:ins w:id="411" w:author="die072" w:date="2011-03-30T14:05:00Z"/>
        </w:rPr>
        <w:pPrChange w:id="412" w:author="die072" w:date="2011-04-01T10:53:00Z">
          <w:pPr/>
        </w:pPrChange>
      </w:pPr>
      <w:ins w:id="413" w:author="die072" w:date="2011-03-30T14:05:00Z">
        <w:r w:rsidRPr="006539E1">
          <w:t>to bring this Resolution to the attention of ICAO for any required action, as appropriate;</w:t>
        </w:r>
      </w:ins>
    </w:p>
    <w:p w:rsidR="0001693A" w:rsidRPr="006C0CEB" w:rsidRDefault="0001693A" w:rsidP="006C0CEB">
      <w:pPr>
        <w:pStyle w:val="Call0"/>
        <w:numPr>
          <w:ins w:id="414" w:author="die072" w:date="2011-03-30T14:05:00Z"/>
        </w:numPr>
        <w:rPr>
          <w:ins w:id="415" w:author="die072" w:date="2011-03-30T14:05:00Z"/>
          <w:lang w:val="en-GB"/>
        </w:rPr>
      </w:pPr>
    </w:p>
    <w:p w:rsidR="0001693A" w:rsidRDefault="0001693A">
      <w:pPr>
        <w:pStyle w:val="Call0"/>
        <w:numPr>
          <w:ins w:id="416" w:author="die072" w:date="2011-03-30T14:05:00Z"/>
        </w:numPr>
        <w:ind w:left="0"/>
        <w:rPr>
          <w:ins w:id="417" w:author="die072" w:date="2011-04-01T10:53:00Z"/>
          <w:lang w:val="en-GB"/>
        </w:rPr>
        <w:pPrChange w:id="418" w:author="die072" w:date="2011-04-01T10:53:00Z">
          <w:pPr>
            <w:pStyle w:val="Call0"/>
          </w:pPr>
        </w:pPrChange>
      </w:pPr>
      <w:ins w:id="419" w:author="die072" w:date="2011-03-30T14:05:00Z">
        <w:r w:rsidRPr="006C0CEB">
          <w:rPr>
            <w:lang w:val="en-GB"/>
          </w:rPr>
          <w:t>instructs the Director of the Radiocommunication Bureau</w:t>
        </w:r>
      </w:ins>
    </w:p>
    <w:p w:rsidR="0001693A" w:rsidRDefault="0001693A">
      <w:pPr>
        <w:numPr>
          <w:ins w:id="420" w:author="die072" w:date="2011-04-01T10:53:00Z"/>
        </w:numPr>
        <w:rPr>
          <w:ins w:id="421" w:author="die072" w:date="2011-03-30T14:05:00Z"/>
        </w:rPr>
        <w:pPrChange w:id="422" w:author="die072" w:date="2011-04-01T10:53:00Z">
          <w:pPr>
            <w:pStyle w:val="Call0"/>
            <w:tabs>
              <w:tab w:val="clear" w:pos="1134"/>
              <w:tab w:val="left" w:pos="794"/>
              <w:tab w:val="left" w:pos="1191"/>
              <w:tab w:val="left" w:pos="1588"/>
              <w:tab w:val="left" w:pos="1985"/>
            </w:tabs>
          </w:pPr>
        </w:pPrChange>
      </w:pPr>
    </w:p>
    <w:p w:rsidR="0001693A" w:rsidRPr="0001693A" w:rsidRDefault="0001693A">
      <w:pPr>
        <w:numPr>
          <w:ilvl w:val="0"/>
          <w:numId w:val="26"/>
          <w:ins w:id="423" w:author="die072" w:date="2011-04-01T10:53:00Z"/>
        </w:numPr>
        <w:rPr>
          <w:ins w:id="424" w:author="die072" w:date="2011-03-30T14:08:00Z"/>
          <w:i/>
          <w:sz w:val="22"/>
          <w:szCs w:val="22"/>
          <w:rPrChange w:id="425" w:author="die072" w:date="2011-04-01T10:32:00Z">
            <w:rPr>
              <w:ins w:id="426" w:author="die072" w:date="2011-03-30T14:08:00Z"/>
              <w:szCs w:val="22"/>
            </w:rPr>
          </w:rPrChange>
        </w:rPr>
        <w:pPrChange w:id="427" w:author="die072" w:date="2011-04-01T10:32:00Z">
          <w:pPr>
            <w:pStyle w:val="FootnoteText"/>
            <w:numPr>
              <w:numId w:val="26"/>
            </w:numPr>
            <w:tabs>
              <w:tab w:val="clear" w:pos="256"/>
              <w:tab w:val="num" w:pos="720"/>
            </w:tabs>
            <w:ind w:left="720" w:hanging="360"/>
          </w:pPr>
        </w:pPrChange>
      </w:pPr>
      <w:ins w:id="428" w:author="die072" w:date="2011-03-30T14:07:00Z">
        <w:r w:rsidRPr="006539E1">
          <w:t xml:space="preserve">to participate, within the available budgetary resources, in the </w:t>
        </w:r>
      </w:ins>
      <w:ins w:id="429" w:author="die072" w:date="2011-04-01T11:50:00Z">
        <w:r>
          <w:t>Reassessment M</w:t>
        </w:r>
      </w:ins>
      <w:ins w:id="430" w:author="die072" w:date="2011-03-30T14:07:00Z">
        <w:r>
          <w:t>eeting</w:t>
        </w:r>
      </w:ins>
      <w:ins w:id="431" w:author="die072" w:date="2011-04-01T10:31:00Z">
        <w:r>
          <w:t xml:space="preserve"> </w:t>
        </w:r>
      </w:ins>
      <w:ins w:id="432" w:author="die072" w:date="2011-04-01T11:53:00Z">
        <w:r>
          <w:t>referred to</w:t>
        </w:r>
      </w:ins>
      <w:ins w:id="433" w:author="die072" w:date="2011-03-30T14:07:00Z">
        <w:r w:rsidRPr="00212975">
          <w:t xml:space="preserve"> </w:t>
        </w:r>
      </w:ins>
      <w:ins w:id="434" w:author="die072" w:date="2011-04-01T11:51:00Z">
        <w:r>
          <w:t>in the Annex</w:t>
        </w:r>
      </w:ins>
      <w:ins w:id="435" w:author="die072" w:date="2011-03-30T14:08:00Z">
        <w:r>
          <w:t>;</w:t>
        </w:r>
      </w:ins>
    </w:p>
    <w:p w:rsidR="0001693A" w:rsidRPr="0001693A" w:rsidRDefault="0001693A">
      <w:pPr>
        <w:numPr>
          <w:ilvl w:val="0"/>
          <w:numId w:val="26"/>
          <w:ins w:id="436" w:author="die072" w:date="2011-04-01T10:53:00Z"/>
        </w:numPr>
        <w:rPr>
          <w:ins w:id="437" w:author="die072" w:date="2011-03-30T14:03:00Z"/>
          <w:i/>
          <w:sz w:val="22"/>
          <w:szCs w:val="22"/>
          <w:rPrChange w:id="438" w:author="die072" w:date="2011-04-01T10:53:00Z">
            <w:rPr>
              <w:ins w:id="439" w:author="die072" w:date="2011-03-30T14:03:00Z"/>
              <w:szCs w:val="22"/>
            </w:rPr>
          </w:rPrChange>
        </w:rPr>
        <w:pPrChange w:id="440" w:author="die072" w:date="2011-04-01T10:53:00Z">
          <w:pPr>
            <w:pStyle w:val="FootnoteText"/>
            <w:numPr>
              <w:numId w:val="26"/>
            </w:numPr>
            <w:tabs>
              <w:tab w:val="clear" w:pos="256"/>
              <w:tab w:val="num" w:pos="720"/>
            </w:tabs>
            <w:ind w:left="720" w:hanging="360"/>
          </w:pPr>
        </w:pPrChange>
      </w:pPr>
      <w:ins w:id="441" w:author="die072" w:date="2011-04-01T10:53:00Z">
        <w:r>
          <w:t>t</w:t>
        </w:r>
      </w:ins>
      <w:ins w:id="442" w:author="die072" w:date="2011-03-30T14:04:00Z">
        <w:r>
          <w:t xml:space="preserve">o </w:t>
        </w:r>
      </w:ins>
      <w:ins w:id="443" w:author="die072" w:date="2011-03-30T14:03:00Z">
        <w:r>
          <w:t xml:space="preserve"> report to WRC-16 on activities of the Bureau related to Resolution 222 (Rev WRC-11</w:t>
        </w:r>
      </w:ins>
      <w:ins w:id="444" w:author="die072" w:date="2011-03-30T14:04:00Z">
        <w:r>
          <w:t>)</w:t>
        </w:r>
      </w:ins>
      <w:ins w:id="445" w:author="die072" w:date="2011-04-01T10:32:00Z">
        <w:r>
          <w:t>.</w:t>
        </w:r>
      </w:ins>
    </w:p>
    <w:p w:rsidR="0001693A" w:rsidRDefault="0001693A" w:rsidP="006C0CEB">
      <w:pPr>
        <w:numPr>
          <w:ins w:id="446" w:author="die072" w:date="2011-03-30T14:03:00Z"/>
        </w:numPr>
        <w:rPr>
          <w:ins w:id="447" w:author="die072" w:date="2011-03-30T13:36:00Z"/>
          <w:sz w:val="22"/>
          <w:szCs w:val="22"/>
        </w:rPr>
      </w:pPr>
    </w:p>
    <w:p w:rsidR="0001693A" w:rsidRDefault="0001693A" w:rsidP="006C0CEB">
      <w:pPr>
        <w:numPr>
          <w:ins w:id="448" w:author="die072" w:date="2011-03-30T14:03:00Z"/>
        </w:numPr>
        <w:rPr>
          <w:ins w:id="449" w:author="die072" w:date="2011-03-30T13:16:00Z"/>
        </w:rPr>
      </w:pPr>
    </w:p>
    <w:p w:rsidR="0001693A" w:rsidRPr="006C0CEB" w:rsidDel="006F02FB" w:rsidRDefault="0001693A" w:rsidP="006C0CEB">
      <w:pPr>
        <w:numPr>
          <w:ins w:id="450" w:author="die072" w:date="2011-03-30T14:03:00Z"/>
        </w:numPr>
        <w:rPr>
          <w:del w:id="451" w:author="die072" w:date="2010-11-17T15:28:00Z"/>
          <w:szCs w:val="24"/>
          <w:lang w:eastAsia="ja-JP"/>
        </w:rPr>
      </w:pPr>
      <w:del w:id="452" w:author="die072" w:date="2010-11-17T15:28:00Z">
        <w:r w:rsidRPr="006C0CEB" w:rsidDel="006F02FB">
          <w:rPr>
            <w:lang w:eastAsia="ja-JP"/>
          </w:rPr>
          <w:delText>invites ITU-R</w:delText>
        </w:r>
      </w:del>
    </w:p>
    <w:p w:rsidR="0001693A" w:rsidRPr="00634E25" w:rsidDel="006F02FB" w:rsidRDefault="0001693A" w:rsidP="006C0CEB">
      <w:pPr>
        <w:numPr>
          <w:ins w:id="453" w:author="die072" w:date="2011-03-30T14:03:00Z"/>
        </w:numPr>
        <w:rPr>
          <w:del w:id="454" w:author="die072" w:date="2010-11-17T15:28:00Z"/>
          <w:lang w:eastAsia="ja-JP"/>
        </w:rPr>
      </w:pPr>
      <w:del w:id="455" w:author="die072" w:date="2010-11-17T15:28:00Z">
        <w:r w:rsidRPr="00634E25" w:rsidDel="006F02FB">
          <w:rPr>
            <w:lang w:eastAsia="ja-JP"/>
          </w:rPr>
          <w:delText>to conduct, in time for consideration by WRC-11, the appropriate technical, operational and regulatory studies to ensure long-term spectrum availability for the aeronautical mobile-satellite (R) service (AMS(R)S) including:</w:delText>
        </w:r>
      </w:del>
    </w:p>
    <w:p w:rsidR="0001693A" w:rsidRPr="00634E25" w:rsidDel="006F02FB" w:rsidRDefault="0001693A" w:rsidP="006C0CEB">
      <w:pPr>
        <w:numPr>
          <w:ins w:id="456" w:author="die072" w:date="2011-03-30T14:03:00Z"/>
        </w:numPr>
        <w:rPr>
          <w:del w:id="457" w:author="die072" w:date="2010-11-17T15:28:00Z"/>
        </w:rPr>
      </w:pPr>
      <w:del w:id="458" w:author="die072" w:date="2010-11-17T15:28:00Z">
        <w:r w:rsidRPr="00634E25" w:rsidDel="006F02FB">
          <w:delText>i)</w:delText>
        </w:r>
        <w:r w:rsidRPr="00634E25" w:rsidDel="006F02FB">
          <w:tab/>
          <w:delText>to study, as a matter of urgency, the</w:delText>
        </w:r>
        <w:r w:rsidRPr="00634E25" w:rsidDel="006F02FB">
          <w:rPr>
            <w:lang w:eastAsia="ja-JP"/>
          </w:rPr>
          <w:delText xml:space="preserve"> </w:delText>
        </w:r>
        <w:r w:rsidRPr="00634E25" w:rsidDel="006F02FB">
          <w:delText>existing and future</w:delText>
        </w:r>
        <w:r w:rsidRPr="005331B0" w:rsidDel="006F02FB">
          <w:delText xml:space="preserve"> spectrum requirements</w:delText>
        </w:r>
        <w:r w:rsidRPr="00634E25" w:rsidDel="006F02FB">
          <w:delText xml:space="preserve"> of the aeronautical mobile-satellite (R) service;</w:delText>
        </w:r>
      </w:del>
    </w:p>
    <w:p w:rsidR="0001693A" w:rsidRPr="00634E25" w:rsidDel="006F02FB" w:rsidRDefault="0001693A" w:rsidP="006C0CEB">
      <w:pPr>
        <w:numPr>
          <w:ins w:id="459" w:author="die072" w:date="2011-03-30T14:03:00Z"/>
        </w:numPr>
        <w:rPr>
          <w:del w:id="460" w:author="die072" w:date="2010-11-17T15:28:00Z"/>
        </w:rPr>
      </w:pPr>
      <w:del w:id="461" w:author="die072" w:date="2010-11-17T15:28:00Z">
        <w:r w:rsidRPr="00634E25" w:rsidDel="006F02FB">
          <w:delText>ii)</w:delText>
        </w:r>
        <w:r w:rsidRPr="00634E25" w:rsidDel="006F02FB">
          <w:tab/>
          <w:delText xml:space="preserve">to assess whether the long-term requirements of the AMS(R)S can be met within the existing allocations with respect to No. </w:delText>
        </w:r>
        <w:r w:rsidRPr="00634E25" w:rsidDel="006F02FB">
          <w:rPr>
            <w:b/>
            <w:bCs/>
          </w:rPr>
          <w:delText>5.357A</w:delText>
        </w:r>
        <w:r w:rsidRPr="00634E25" w:rsidDel="006F02FB">
          <w:delText xml:space="preserve"> while retaining unchanged the generic allocation for the mobile-satellite service in the bands 1</w:delText>
        </w:r>
        <w:r w:rsidRPr="00634E25" w:rsidDel="006F02FB">
          <w:rPr>
            <w:rFonts w:ascii="Tms Rmn" w:hAnsi="Tms Rmn"/>
            <w:sz w:val="12"/>
          </w:rPr>
          <w:delText> </w:delText>
        </w:r>
        <w:r w:rsidRPr="00634E25" w:rsidDel="006F02FB">
          <w:delText>525-1</w:delText>
        </w:r>
        <w:r w:rsidRPr="00634E25" w:rsidDel="006F02FB">
          <w:rPr>
            <w:rFonts w:ascii="Tms Rmn" w:hAnsi="Tms Rmn"/>
            <w:sz w:val="12"/>
          </w:rPr>
          <w:delText> </w:delText>
        </w:r>
        <w:r w:rsidRPr="00634E25" w:rsidDel="006F02FB">
          <w:delText>559 MHz and 1</w:delText>
        </w:r>
        <w:r w:rsidRPr="00634E25" w:rsidDel="006F02FB">
          <w:rPr>
            <w:rFonts w:ascii="Tms Rmn" w:hAnsi="Tms Rmn"/>
            <w:sz w:val="12"/>
          </w:rPr>
          <w:delText> </w:delText>
        </w:r>
        <w:r w:rsidRPr="00634E25" w:rsidDel="006F02FB">
          <w:delText>626.5-1</w:delText>
        </w:r>
        <w:r w:rsidRPr="00634E25" w:rsidDel="006F02FB">
          <w:rPr>
            <w:rFonts w:ascii="Tms Rmn" w:hAnsi="Tms Rmn"/>
            <w:sz w:val="12"/>
          </w:rPr>
          <w:delText> </w:delText>
        </w:r>
        <w:r w:rsidRPr="00634E25" w:rsidDel="006F02FB">
          <w:delText xml:space="preserve">660.5 MHz, </w:delText>
        </w:r>
        <w:r w:rsidRPr="00634E25" w:rsidDel="006F02FB">
          <w:rPr>
            <w:lang w:eastAsia="ja-JP"/>
          </w:rPr>
          <w:delText xml:space="preserve">and </w:delText>
        </w:r>
        <w:r w:rsidRPr="00634E25" w:rsidDel="006F02FB">
          <w:delText xml:space="preserve">without </w:delText>
        </w:r>
        <w:r w:rsidRPr="00634E25" w:rsidDel="006F02FB">
          <w:rPr>
            <w:lang w:eastAsia="ja-JP"/>
          </w:rPr>
          <w:delText xml:space="preserve">placing </w:delText>
        </w:r>
        <w:r w:rsidRPr="00634E25" w:rsidDel="006F02FB">
          <w:delText>undue constraints on the existing systems operating in accordance with the Radio Regulations;</w:delText>
        </w:r>
      </w:del>
    </w:p>
    <w:p w:rsidR="0001693A" w:rsidRPr="00634E25" w:rsidDel="006F02FB" w:rsidRDefault="0001693A" w:rsidP="006C0CEB">
      <w:pPr>
        <w:numPr>
          <w:ins w:id="462" w:author="die072" w:date="2011-03-30T14:03:00Z"/>
        </w:numPr>
        <w:rPr>
          <w:del w:id="463" w:author="die072" w:date="2010-11-17T15:28:00Z"/>
          <w:szCs w:val="24"/>
          <w:lang w:eastAsia="ja-JP"/>
        </w:rPr>
      </w:pPr>
      <w:del w:id="464" w:author="die072" w:date="2010-11-17T15:28:00Z">
        <w:r w:rsidRPr="00634E25" w:rsidDel="006F02FB">
          <w:rPr>
            <w:iCs/>
            <w:szCs w:val="24"/>
          </w:rPr>
          <w:delText>iii)</w:delText>
        </w:r>
        <w:r w:rsidRPr="00634E25" w:rsidDel="006F02FB">
          <w:rPr>
            <w:i/>
            <w:szCs w:val="24"/>
          </w:rPr>
          <w:tab/>
        </w:r>
        <w:r w:rsidRPr="00634E25" w:rsidDel="006F02FB">
          <w:rPr>
            <w:szCs w:val="24"/>
          </w:rPr>
          <w:delText xml:space="preserve">to complete studies to determine the feasibility and practicality of </w:delText>
        </w:r>
        <w:r w:rsidRPr="00634E25" w:rsidDel="006F02FB">
          <w:rPr>
            <w:szCs w:val="24"/>
            <w:lang w:eastAsia="ja-JP"/>
          </w:rPr>
          <w:delText xml:space="preserve">technical or regulatory </w:delText>
        </w:r>
        <w:r w:rsidRPr="00634E25" w:rsidDel="006F02FB">
          <w:rPr>
            <w:szCs w:val="24"/>
          </w:rPr>
          <w:delText xml:space="preserve">means, other than the coordination process </w:delText>
        </w:r>
        <w:r w:rsidRPr="00634E25" w:rsidDel="006F02FB">
          <w:rPr>
            <w:szCs w:val="24"/>
            <w:lang w:eastAsia="ja-JP"/>
          </w:rPr>
          <w:delText xml:space="preserve">referred to in </w:delText>
        </w:r>
        <w:r w:rsidRPr="00634E25" w:rsidDel="006F02FB">
          <w:rPr>
            <w:i/>
            <w:szCs w:val="24"/>
            <w:lang w:eastAsia="ja-JP"/>
          </w:rPr>
          <w:delText xml:space="preserve">resolves </w:delText>
        </w:r>
        <w:r w:rsidRPr="00634E25" w:rsidDel="006F02FB">
          <w:rPr>
            <w:szCs w:val="24"/>
            <w:lang w:eastAsia="ja-JP"/>
          </w:rPr>
          <w:delText xml:space="preserve">1 </w:delText>
        </w:r>
        <w:r w:rsidRPr="00634E25" w:rsidDel="006F02FB">
          <w:rPr>
            <w:szCs w:val="24"/>
          </w:rPr>
          <w:delText>or the mean</w:delText>
        </w:r>
        <w:r w:rsidRPr="00634E25" w:rsidDel="006F02FB">
          <w:rPr>
            <w:szCs w:val="24"/>
            <w:lang w:eastAsia="ja-JP"/>
          </w:rPr>
          <w:delText xml:space="preserve">s </w:delText>
        </w:r>
        <w:r w:rsidRPr="00634E25" w:rsidDel="006F02FB">
          <w:rPr>
            <w:szCs w:val="24"/>
          </w:rPr>
          <w:delText>considered in Report ITU-R M.2073,</w:delText>
        </w:r>
        <w:r w:rsidRPr="00634E25" w:rsidDel="006F02FB">
          <w:rPr>
            <w:i/>
            <w:szCs w:val="24"/>
          </w:rPr>
          <w:delText xml:space="preserve"> </w:delText>
        </w:r>
        <w:r w:rsidRPr="00634E25" w:rsidDel="006F02FB">
          <w:rPr>
            <w:iCs/>
            <w:szCs w:val="24"/>
          </w:rPr>
          <w:delText xml:space="preserve">in order </w:delText>
        </w:r>
        <w:r w:rsidRPr="00634E25" w:rsidDel="006F02FB">
          <w:rPr>
            <w:szCs w:val="24"/>
          </w:rPr>
          <w:delText xml:space="preserve">to ensure adequate access to spectrum to accommodate the AMS(R)S requirements as referenced in </w:delText>
        </w:r>
        <w:r w:rsidRPr="00634E25" w:rsidDel="006F02FB">
          <w:rPr>
            <w:i/>
            <w:szCs w:val="24"/>
          </w:rPr>
          <w:delText xml:space="preserve">resolves </w:delText>
        </w:r>
        <w:r w:rsidRPr="00634E25" w:rsidDel="006F02FB">
          <w:rPr>
            <w:iCs/>
            <w:szCs w:val="24"/>
          </w:rPr>
          <w:delText>3</w:delText>
        </w:r>
        <w:r w:rsidRPr="00634E25" w:rsidDel="006F02FB">
          <w:rPr>
            <w:szCs w:val="24"/>
          </w:rPr>
          <w:delText xml:space="preserve"> above, while taking into account the latest technical advances in order to maximize spectral efficiency;</w:delText>
        </w:r>
      </w:del>
    </w:p>
    <w:p w:rsidR="0001693A" w:rsidRPr="00C7369F" w:rsidDel="006F02FB" w:rsidRDefault="0001693A" w:rsidP="006C0CEB">
      <w:pPr>
        <w:numPr>
          <w:ins w:id="465" w:author="die072" w:date="2011-03-30T14:03:00Z"/>
        </w:numPr>
        <w:rPr>
          <w:del w:id="466" w:author="die072" w:date="2010-11-17T15:28:00Z"/>
        </w:rPr>
      </w:pPr>
      <w:del w:id="467" w:author="die072" w:date="2010-11-17T15:28:00Z">
        <w:r w:rsidRPr="00634E25" w:rsidDel="006F02FB">
          <w:rPr>
            <w:szCs w:val="24"/>
            <w:lang w:eastAsia="ja-JP"/>
          </w:rPr>
          <w:delText>iv)</w:delText>
        </w:r>
        <w:r w:rsidRPr="00634E25" w:rsidDel="006F02FB">
          <w:rPr>
            <w:szCs w:val="24"/>
          </w:rPr>
          <w:tab/>
          <w:delText xml:space="preserve">if the assessment identified in </w:delText>
        </w:r>
        <w:r w:rsidRPr="00634E25" w:rsidDel="006F02FB">
          <w:rPr>
            <w:i/>
            <w:szCs w:val="24"/>
          </w:rPr>
          <w:delText>invites ITU-R</w:delText>
        </w:r>
        <w:r w:rsidRPr="00634E25" w:rsidDel="006F02FB">
          <w:rPr>
            <w:szCs w:val="24"/>
          </w:rPr>
          <w:delText xml:space="preserve"> i) and ii) indicates that these requirements cannot be met, to study </w:delText>
        </w:r>
        <w:r w:rsidRPr="00634E25" w:rsidDel="006F02FB">
          <w:rPr>
            <w:szCs w:val="24"/>
            <w:lang w:eastAsia="ja-JP"/>
          </w:rPr>
          <w:delText xml:space="preserve">existing MSS allocations or </w:delText>
        </w:r>
        <w:r w:rsidRPr="00634E25" w:rsidDel="006F02FB">
          <w:rPr>
            <w:szCs w:val="24"/>
          </w:rPr>
          <w:delText>possible</w:delText>
        </w:r>
        <w:r w:rsidRPr="00634E25" w:rsidDel="006F02FB">
          <w:rPr>
            <w:szCs w:val="24"/>
            <w:lang w:eastAsia="ja-JP"/>
          </w:rPr>
          <w:delText xml:space="preserve"> </w:delText>
        </w:r>
        <w:r w:rsidRPr="00634E25" w:rsidDel="006F02FB">
          <w:rPr>
            <w:szCs w:val="24"/>
          </w:rPr>
          <w:delText xml:space="preserve">new allocations </w:delText>
        </w:r>
        <w:r w:rsidRPr="00634E25" w:rsidDel="006F02FB">
          <w:rPr>
            <w:szCs w:val="24"/>
            <w:lang w:eastAsia="ja-JP"/>
          </w:rPr>
          <w:delText xml:space="preserve">only for satisfying the </w:delText>
        </w:r>
        <w:r w:rsidRPr="00634E25" w:rsidDel="006F02FB">
          <w:rPr>
            <w:szCs w:val="24"/>
            <w:lang w:eastAsia="ja-JP"/>
          </w:rPr>
          <w:lastRenderedPageBreak/>
          <w:delText xml:space="preserve">requirements of the </w:delText>
        </w:r>
        <w:r w:rsidRPr="00634E25" w:rsidDel="006F02FB">
          <w:rPr>
            <w:szCs w:val="24"/>
          </w:rPr>
          <w:delText>aeronautical mobile satellite (R)</w:delText>
        </w:r>
        <w:r w:rsidRPr="00634E25" w:rsidDel="006F02FB">
          <w:rPr>
            <w:szCs w:val="24"/>
            <w:lang w:eastAsia="ja-JP"/>
          </w:rPr>
          <w:delText xml:space="preserve"> service </w:delText>
        </w:r>
        <w:r w:rsidRPr="002E16FA" w:rsidDel="006F02FB">
          <w:delText xml:space="preserve">for communications </w:delText>
        </w:r>
        <w:r w:rsidRPr="00634E25" w:rsidDel="006F02FB">
          <w:rPr>
            <w:szCs w:val="24"/>
          </w:rPr>
          <w:delText xml:space="preserve">with </w:delText>
        </w:r>
        <w:r w:rsidRPr="00634E25" w:rsidDel="006F02FB">
          <w:delText xml:space="preserve">priority </w:delText>
        </w:r>
        <w:r w:rsidRPr="00634E25" w:rsidDel="006F02FB">
          <w:rPr>
            <w:szCs w:val="24"/>
          </w:rPr>
          <w:delText>categories </w:delText>
        </w:r>
        <w:r w:rsidRPr="00634E25" w:rsidDel="006F02FB">
          <w:delText xml:space="preserve">1 to 6 of Article </w:delText>
        </w:r>
        <w:r w:rsidRPr="00C7369F" w:rsidDel="006F02FB">
          <w:delText xml:space="preserve">44, </w:delText>
        </w:r>
        <w:r w:rsidRPr="00634E25" w:rsidDel="006F02FB">
          <w:rPr>
            <w:szCs w:val="24"/>
            <w:lang w:eastAsia="ja-JP"/>
          </w:rPr>
          <w:delText>for global and seamless operation of civil aviation</w:delText>
        </w:r>
        <w:r w:rsidRPr="00634E25" w:rsidDel="006F02FB">
          <w:rPr>
            <w:rStyle w:val="Artref"/>
            <w:color w:val="000000"/>
            <w:szCs w:val="24"/>
          </w:rPr>
          <w:delText xml:space="preserve"> taking into account the need to avoid undue constraints on existing systems and other services,</w:delText>
        </w:r>
      </w:del>
    </w:p>
    <w:p w:rsidR="0001693A" w:rsidRPr="006C0CEB" w:rsidDel="006F02FB" w:rsidRDefault="0001693A" w:rsidP="006C0CEB">
      <w:pPr>
        <w:numPr>
          <w:ins w:id="468" w:author="die072" w:date="2011-03-30T14:03:00Z"/>
        </w:numPr>
        <w:rPr>
          <w:del w:id="469" w:author="die072" w:date="2010-11-17T15:28:00Z"/>
          <w:szCs w:val="24"/>
          <w:lang w:eastAsia="ja-JP"/>
        </w:rPr>
      </w:pPr>
    </w:p>
    <w:p w:rsidR="0001693A" w:rsidRPr="006C0CEB" w:rsidDel="006F02FB" w:rsidRDefault="0001693A" w:rsidP="006C0CEB">
      <w:pPr>
        <w:numPr>
          <w:ins w:id="470" w:author="die072" w:date="2011-03-30T14:03:00Z"/>
        </w:numPr>
        <w:rPr>
          <w:del w:id="471" w:author="die072" w:date="2010-11-17T15:28:00Z"/>
          <w:szCs w:val="24"/>
          <w:lang w:eastAsia="ja-JP"/>
        </w:rPr>
      </w:pPr>
      <w:del w:id="472" w:author="die072" w:date="2010-11-17T15:28:00Z">
        <w:r w:rsidRPr="006C0CEB" w:rsidDel="006F02FB">
          <w:rPr>
            <w:szCs w:val="24"/>
            <w:lang w:eastAsia="ja-JP"/>
          </w:rPr>
          <w:delText>invites WRC-11</w:delText>
        </w:r>
      </w:del>
    </w:p>
    <w:p w:rsidR="0001693A" w:rsidRPr="00634E25" w:rsidDel="006F02FB" w:rsidRDefault="0001693A" w:rsidP="006C0CEB">
      <w:pPr>
        <w:numPr>
          <w:ins w:id="473" w:author="die072" w:date="2011-03-30T14:03:00Z"/>
        </w:numPr>
        <w:rPr>
          <w:del w:id="474" w:author="die072" w:date="2010-11-17T15:28:00Z"/>
          <w:szCs w:val="24"/>
          <w:lang w:eastAsia="ja-JP"/>
        </w:rPr>
      </w:pPr>
      <w:del w:id="475" w:author="die072" w:date="2010-11-17T15:28:00Z">
        <w:r w:rsidRPr="00634E25" w:rsidDel="006F02FB">
          <w:rPr>
            <w:szCs w:val="24"/>
          </w:rPr>
          <w:delText>to consider the results of the above ITU-R studies</w:delText>
        </w:r>
        <w:r w:rsidRPr="00634E25" w:rsidDel="006F02FB">
          <w:rPr>
            <w:szCs w:val="24"/>
            <w:lang w:eastAsia="ja-JP"/>
          </w:rPr>
          <w:delText xml:space="preserve"> and to take appropriate action on this subject,</w:delText>
        </w:r>
        <w:r w:rsidRPr="00634E25" w:rsidDel="006F02FB">
          <w:rPr>
            <w:szCs w:val="24"/>
          </w:rPr>
          <w:delText xml:space="preserve"> while retaining </w:delText>
        </w:r>
        <w:r w:rsidRPr="00634E25" w:rsidDel="006F02FB">
          <w:rPr>
            <w:szCs w:val="24"/>
            <w:lang w:eastAsia="ja-JP"/>
          </w:rPr>
          <w:delText xml:space="preserve">unchanged </w:delText>
        </w:r>
        <w:r w:rsidRPr="00634E25" w:rsidDel="006F02FB">
          <w:rPr>
            <w:szCs w:val="24"/>
          </w:rPr>
          <w:delText>the generic allocation to the mobile</w:delText>
        </w:r>
        <w:r w:rsidRPr="00634E25" w:rsidDel="006F02FB">
          <w:rPr>
            <w:szCs w:val="24"/>
          </w:rPr>
          <w:noBreakHyphen/>
          <w:delText>satellite service in the bands 1</w:delText>
        </w:r>
        <w:r w:rsidRPr="00634E25" w:rsidDel="006F02FB">
          <w:rPr>
            <w:rFonts w:ascii="Tms Rmn" w:hAnsi="Tms Rmn"/>
            <w:sz w:val="12"/>
            <w:szCs w:val="24"/>
          </w:rPr>
          <w:delText> </w:delText>
        </w:r>
        <w:r w:rsidRPr="00634E25" w:rsidDel="006F02FB">
          <w:rPr>
            <w:szCs w:val="24"/>
          </w:rPr>
          <w:delText>525-1</w:delText>
        </w:r>
        <w:r w:rsidRPr="00634E25" w:rsidDel="006F02FB">
          <w:rPr>
            <w:rFonts w:ascii="Tms Rmn" w:hAnsi="Tms Rmn"/>
            <w:sz w:val="12"/>
            <w:szCs w:val="24"/>
          </w:rPr>
          <w:delText> </w:delText>
        </w:r>
        <w:r w:rsidRPr="00634E25" w:rsidDel="006F02FB">
          <w:rPr>
            <w:szCs w:val="24"/>
          </w:rPr>
          <w:delText>559 MHz and 1</w:delText>
        </w:r>
        <w:r w:rsidRPr="00634E25" w:rsidDel="006F02FB">
          <w:rPr>
            <w:rFonts w:ascii="Tms Rmn" w:hAnsi="Tms Rmn"/>
            <w:sz w:val="12"/>
            <w:szCs w:val="24"/>
          </w:rPr>
          <w:delText> </w:delText>
        </w:r>
        <w:r w:rsidRPr="00634E25" w:rsidDel="006F02FB">
          <w:rPr>
            <w:szCs w:val="24"/>
          </w:rPr>
          <w:delText>626.5-1</w:delText>
        </w:r>
        <w:r w:rsidRPr="00634E25" w:rsidDel="006F02FB">
          <w:rPr>
            <w:rFonts w:ascii="Tms Rmn" w:hAnsi="Tms Rmn"/>
            <w:sz w:val="12"/>
            <w:szCs w:val="24"/>
          </w:rPr>
          <w:delText> </w:delText>
        </w:r>
        <w:r w:rsidRPr="00634E25" w:rsidDel="006F02FB">
          <w:rPr>
            <w:szCs w:val="24"/>
          </w:rPr>
          <w:delText>660.5 MHz,</w:delText>
        </w:r>
      </w:del>
    </w:p>
    <w:p w:rsidR="0001693A" w:rsidRPr="006C0CEB" w:rsidDel="006F02FB" w:rsidRDefault="0001693A" w:rsidP="006C0CEB">
      <w:pPr>
        <w:numPr>
          <w:ins w:id="476" w:author="die072" w:date="2011-03-30T14:03:00Z"/>
        </w:numPr>
        <w:rPr>
          <w:del w:id="477" w:author="die072" w:date="2010-11-17T15:28:00Z"/>
        </w:rPr>
      </w:pPr>
    </w:p>
    <w:p w:rsidR="0001693A" w:rsidRPr="006C0CEB" w:rsidDel="006F02FB" w:rsidRDefault="0001693A" w:rsidP="006C0CEB">
      <w:pPr>
        <w:numPr>
          <w:ins w:id="478" w:author="die072" w:date="2011-03-30T14:03:00Z"/>
        </w:numPr>
        <w:rPr>
          <w:del w:id="479" w:author="die072" w:date="2010-11-17T15:28:00Z"/>
        </w:rPr>
      </w:pPr>
      <w:del w:id="480" w:author="die072" w:date="2010-11-17T15:28:00Z">
        <w:r w:rsidRPr="006C0CEB" w:rsidDel="006F02FB">
          <w:delText xml:space="preserve">invites </w:delText>
        </w:r>
      </w:del>
    </w:p>
    <w:p w:rsidR="0001693A" w:rsidRPr="00634E25" w:rsidDel="006F02FB" w:rsidRDefault="0001693A" w:rsidP="006C0CEB">
      <w:pPr>
        <w:numPr>
          <w:ins w:id="481" w:author="die072" w:date="2011-03-30T14:03:00Z"/>
        </w:numPr>
        <w:rPr>
          <w:del w:id="482" w:author="die072" w:date="2010-11-17T15:28:00Z"/>
        </w:rPr>
      </w:pPr>
      <w:del w:id="483" w:author="die072" w:date="2010-11-17T15:28:00Z">
        <w:r w:rsidRPr="00634E25" w:rsidDel="006F02FB">
          <w:delText xml:space="preserve">the International Civil Aviation Organization (ICAO), the International Maritime Organization (IMO), the International Air Transport Association (IATA), administrations and other organizations concerned to participate in the studies identified in </w:delText>
        </w:r>
        <w:r w:rsidRPr="00634E25" w:rsidDel="006F02FB">
          <w:rPr>
            <w:i/>
            <w:color w:val="000000"/>
          </w:rPr>
          <w:delText xml:space="preserve">invites </w:delText>
        </w:r>
        <w:r w:rsidRPr="00634E25" w:rsidDel="006F02FB">
          <w:rPr>
            <w:i/>
            <w:iCs/>
            <w:color w:val="000000"/>
          </w:rPr>
          <w:delText>ITU-R</w:delText>
        </w:r>
        <w:r w:rsidRPr="00634E25" w:rsidDel="006F02FB">
          <w:delText xml:space="preserve"> above.</w:delText>
        </w:r>
      </w:del>
    </w:p>
    <w:p w:rsidR="0001693A" w:rsidDel="00956D11" w:rsidRDefault="0001693A" w:rsidP="006C0CEB">
      <w:pPr>
        <w:numPr>
          <w:ins w:id="484" w:author="die072" w:date="2011-03-30T14:03:00Z"/>
        </w:numPr>
        <w:rPr>
          <w:del w:id="485" w:author="Unknown"/>
          <w:b/>
        </w:rPr>
      </w:pPr>
      <w:ins w:id="486" w:author="die072" w:date="2011-04-01T10:21:00Z">
        <w:r>
          <w:br w:type="page"/>
        </w:r>
      </w:ins>
      <w:ins w:id="487" w:author="die072" w:date="2011-04-01T10:22:00Z">
        <w:r w:rsidRPr="0001693A">
          <w:rPr>
            <w:b/>
            <w:rPrChange w:id="488" w:author="die072" w:date="2011-04-01T10:22:00Z">
              <w:rPr>
                <w:lang w:val="fr-FR"/>
              </w:rPr>
            </w:rPrChange>
          </w:rPr>
          <w:lastRenderedPageBreak/>
          <w:t>ANNEX</w:t>
        </w:r>
      </w:ins>
      <w:r>
        <w:rPr>
          <w:b/>
        </w:rPr>
        <w:t xml:space="preserve"> </w:t>
      </w:r>
      <w:ins w:id="489" w:author="Edoardo Marelli" w:date="2011-05-12T09:27:00Z">
        <w:r>
          <w:rPr>
            <w:b/>
          </w:rPr>
          <w:t xml:space="preserve">to RES 222 </w:t>
        </w:r>
        <w:r w:rsidRPr="0001693A">
          <w:rPr>
            <w:b/>
            <w:rPrChange w:id="490" w:author="die072" w:date="2011-04-01T10:22:00Z">
              <w:rPr>
                <w:lang w:val="fr-FR"/>
              </w:rPr>
            </w:rPrChange>
          </w:rPr>
          <w:t xml:space="preserve"> </w:t>
        </w:r>
      </w:ins>
    </w:p>
    <w:p w:rsidR="0001693A" w:rsidRDefault="0001693A" w:rsidP="006C0CEB">
      <w:pPr>
        <w:numPr>
          <w:ins w:id="491" w:author="die072" w:date="2011-03-30T14:03:00Z"/>
        </w:numPr>
        <w:rPr>
          <w:ins w:id="492" w:author="die072" w:date="2011-04-01T10:22:00Z"/>
        </w:rPr>
      </w:pPr>
    </w:p>
    <w:p w:rsidR="0001693A" w:rsidRPr="00812696" w:rsidRDefault="0001693A" w:rsidP="006C0CEB">
      <w:pPr>
        <w:numPr>
          <w:ilvl w:val="0"/>
          <w:numId w:val="29"/>
        </w:numPr>
        <w:tabs>
          <w:tab w:val="clear" w:pos="794"/>
        </w:tabs>
        <w:rPr>
          <w:ins w:id="493" w:author="die072" w:date="2011-04-01T10:22:00Z"/>
          <w:sz w:val="22"/>
          <w:szCs w:val="22"/>
        </w:rPr>
      </w:pPr>
      <w:ins w:id="494" w:author="die072" w:date="2011-04-01T10:22:00Z">
        <w:r w:rsidRPr="004C476F">
          <w:rPr>
            <w:sz w:val="22"/>
            <w:szCs w:val="22"/>
          </w:rPr>
          <w:t xml:space="preserve">the notifying administrations </w:t>
        </w:r>
        <w:r w:rsidRPr="00812696">
          <w:rPr>
            <w:sz w:val="22"/>
            <w:szCs w:val="22"/>
          </w:rPr>
          <w:t xml:space="preserve">of mobile-satellite networks </w:t>
        </w:r>
      </w:ins>
      <w:ins w:id="495" w:author="die072" w:date="2011-04-01T10:33:00Z">
        <w:r w:rsidRPr="00812696">
          <w:rPr>
            <w:sz w:val="22"/>
            <w:szCs w:val="22"/>
          </w:rPr>
          <w:t xml:space="preserve">shall </w:t>
        </w:r>
      </w:ins>
      <w:ins w:id="496" w:author="die072" w:date="2011-04-01T10:22:00Z">
        <w:r w:rsidRPr="00812696">
          <w:rPr>
            <w:sz w:val="22"/>
            <w:szCs w:val="22"/>
          </w:rPr>
          <w:t xml:space="preserve">inform the </w:t>
        </w:r>
      </w:ins>
      <w:ins w:id="497" w:author="die072" w:date="2011-04-01T10:33:00Z">
        <w:r w:rsidRPr="00812696">
          <w:rPr>
            <w:sz w:val="22"/>
            <w:szCs w:val="22"/>
          </w:rPr>
          <w:t xml:space="preserve">Director of the </w:t>
        </w:r>
      </w:ins>
      <w:ins w:id="498" w:author="die072" w:date="2011-04-01T10:22:00Z">
        <w:r w:rsidRPr="00812696">
          <w:rPr>
            <w:sz w:val="22"/>
            <w:szCs w:val="22"/>
          </w:rPr>
          <w:t>Bureau</w:t>
        </w:r>
      </w:ins>
      <w:ins w:id="499" w:author="die072" w:date="2011-04-01T10:34:00Z">
        <w:r w:rsidRPr="00812696">
          <w:rPr>
            <w:sz w:val="22"/>
            <w:szCs w:val="22"/>
          </w:rPr>
          <w:t xml:space="preserve"> Radiocommunications</w:t>
        </w:r>
      </w:ins>
      <w:ins w:id="500" w:author="die072" w:date="2011-04-01T10:22:00Z">
        <w:r w:rsidRPr="00812696">
          <w:rPr>
            <w:sz w:val="22"/>
            <w:szCs w:val="22"/>
          </w:rPr>
          <w:t xml:space="preserve"> about the spectrum accommodated</w:t>
        </w:r>
      </w:ins>
      <w:ins w:id="501" w:author="Edoardo Marelli" w:date="2011-04-05T17:04:00Z">
        <w:r w:rsidRPr="00812696">
          <w:rPr>
            <w:sz w:val="22"/>
            <w:szCs w:val="22"/>
          </w:rPr>
          <w:t xml:space="preserve"> at the </w:t>
        </w:r>
        <w:del w:id="502" w:author="a" w:date="2011-05-31T10:21:00Z">
          <w:r w:rsidRPr="00812696">
            <w:rPr>
              <w:sz w:val="22"/>
              <w:szCs w:val="22"/>
              <w:rPrChange w:id="503" w:author="Edoardo Marelli">
                <w:rPr>
                  <w:sz w:val="22"/>
                  <w:szCs w:val="22"/>
                  <w:lang w:val="fr-FR"/>
                </w:rPr>
              </w:rPrChange>
            </w:rPr>
            <w:delText>ORM</w:delText>
          </w:r>
        </w:del>
      </w:ins>
      <w:ins w:id="504" w:author="a" w:date="2011-05-31T10:21:00Z">
        <w:r w:rsidRPr="00812696">
          <w:rPr>
            <w:sz w:val="22"/>
            <w:szCs w:val="22"/>
            <w:rPrChange w:id="505" w:author="Edoardo Marelli">
              <w:rPr>
                <w:sz w:val="22"/>
                <w:szCs w:val="22"/>
                <w:lang w:val="fr-FR"/>
              </w:rPr>
            </w:rPrChange>
          </w:rPr>
          <w:t>multilateral coordination</w:t>
        </w:r>
      </w:ins>
      <w:ins w:id="506" w:author="Edoardo Marelli" w:date="2011-04-05T17:04:00Z">
        <w:r w:rsidRPr="00812696">
          <w:rPr>
            <w:sz w:val="22"/>
            <w:szCs w:val="22"/>
            <w:rPrChange w:id="507" w:author="Edoardo Marelli">
              <w:rPr>
                <w:sz w:val="22"/>
                <w:szCs w:val="22"/>
                <w:lang w:val="fr-FR"/>
              </w:rPr>
            </w:rPrChange>
          </w:rPr>
          <w:t xml:space="preserve"> meeting</w:t>
        </w:r>
      </w:ins>
      <w:ins w:id="508" w:author="Edoardo Marelli" w:date="2011-06-01T19:50:00Z">
        <w:r w:rsidRPr="00812696">
          <w:rPr>
            <w:sz w:val="22"/>
            <w:szCs w:val="22"/>
          </w:rPr>
          <w:t xml:space="preserve"> </w:t>
        </w:r>
        <w:r w:rsidRPr="00812696">
          <w:rPr>
            <w:sz w:val="22"/>
            <w:szCs w:val="22"/>
            <w:rPrChange w:id="509" w:author="Edoardo Marelli">
              <w:rPr>
                <w:sz w:val="22"/>
                <w:szCs w:val="22"/>
                <w:lang w:val="fr-FR"/>
              </w:rPr>
            </w:rPrChange>
          </w:rPr>
          <w:t>with respect to the spectrum requirements submitted at that meeting</w:t>
        </w:r>
      </w:ins>
      <w:ins w:id="510" w:author="die072" w:date="2011-04-18T08:44:00Z">
        <w:r w:rsidRPr="00812696">
          <w:rPr>
            <w:sz w:val="22"/>
            <w:szCs w:val="22"/>
          </w:rPr>
          <w:t>.</w:t>
        </w:r>
      </w:ins>
      <w:ins w:id="511" w:author="die072" w:date="2011-04-01T10:22:00Z">
        <w:r w:rsidRPr="00812696">
          <w:rPr>
            <w:sz w:val="22"/>
            <w:szCs w:val="22"/>
          </w:rPr>
          <w:t xml:space="preserve"> This information may be limited to the GMDSS and AMS(R)S part only</w:t>
        </w:r>
      </w:ins>
      <w:ins w:id="512" w:author="Edoardo Marelli" w:date="2011-06-01T19:52:00Z">
        <w:r w:rsidRPr="00812696">
          <w:rPr>
            <w:sz w:val="22"/>
            <w:szCs w:val="22"/>
          </w:rPr>
          <w:t xml:space="preserve">. </w:t>
        </w:r>
        <w:r w:rsidRPr="00812696">
          <w:rPr>
            <w:sz w:val="22"/>
            <w:szCs w:val="22"/>
            <w:rPrChange w:id="513" w:author="Edoardo Marelli">
              <w:rPr>
                <w:sz w:val="22"/>
                <w:szCs w:val="22"/>
                <w:lang w:val="fr-FR"/>
              </w:rPr>
            </w:rPrChange>
          </w:rPr>
          <w:t xml:space="preserve">This information will be prepared at the end of the meeting. </w:t>
        </w:r>
      </w:ins>
      <w:ins w:id="514" w:author="Edoardo Marelli" w:date="2011-06-01T19:53:00Z">
        <w:r w:rsidRPr="00812696">
          <w:rPr>
            <w:sz w:val="22"/>
            <w:szCs w:val="22"/>
            <w:rPrChange w:id="515" w:author="Edoardo Marelli">
              <w:rPr>
                <w:sz w:val="22"/>
                <w:szCs w:val="22"/>
                <w:lang w:val="fr-FR"/>
              </w:rPr>
            </w:rPrChange>
          </w:rPr>
          <w:t>The meeting will decide which administration will take care of transmitting th</w:t>
        </w:r>
      </w:ins>
      <w:ins w:id="516" w:author="Edoardo Marelli" w:date="2011-06-01T19:54:00Z">
        <w:r w:rsidRPr="00812696">
          <w:rPr>
            <w:sz w:val="22"/>
            <w:szCs w:val="22"/>
            <w:rPrChange w:id="517" w:author="Edoardo Marelli">
              <w:rPr>
                <w:sz w:val="22"/>
                <w:szCs w:val="22"/>
                <w:lang w:val="fr-FR"/>
              </w:rPr>
            </w:rPrChange>
          </w:rPr>
          <w:t>is</w:t>
        </w:r>
      </w:ins>
      <w:ins w:id="518" w:author="Edoardo Marelli" w:date="2011-06-01T19:53:00Z">
        <w:r w:rsidRPr="00812696">
          <w:rPr>
            <w:sz w:val="22"/>
            <w:szCs w:val="22"/>
            <w:rPrChange w:id="519" w:author="Edoardo Marelli">
              <w:rPr>
                <w:sz w:val="22"/>
                <w:szCs w:val="22"/>
                <w:lang w:val="fr-FR"/>
              </w:rPr>
            </w:rPrChange>
          </w:rPr>
          <w:t xml:space="preserve"> information to the BR Director</w:t>
        </w:r>
      </w:ins>
      <w:ins w:id="520" w:author="Edoardo Marelli" w:date="2011-06-01T19:54:00Z">
        <w:r w:rsidRPr="00812696">
          <w:rPr>
            <w:sz w:val="22"/>
            <w:szCs w:val="22"/>
            <w:rPrChange w:id="521" w:author="Edoardo Marelli">
              <w:rPr>
                <w:sz w:val="22"/>
                <w:szCs w:val="22"/>
                <w:lang w:val="fr-FR"/>
              </w:rPr>
            </w:rPrChange>
          </w:rPr>
          <w:t xml:space="preserve"> on behalf of the whole meeting</w:t>
        </w:r>
      </w:ins>
      <w:ins w:id="522" w:author="die072" w:date="2011-04-01T10:22:00Z">
        <w:r w:rsidRPr="00812696">
          <w:rPr>
            <w:sz w:val="22"/>
            <w:szCs w:val="22"/>
          </w:rPr>
          <w:t>;</w:t>
        </w:r>
      </w:ins>
    </w:p>
    <w:p w:rsidR="0001693A" w:rsidRPr="00812696" w:rsidRDefault="0001693A" w:rsidP="006C0CEB">
      <w:pPr>
        <w:pStyle w:val="BodyText3"/>
        <w:ind w:left="1191"/>
        <w:rPr>
          <w:ins w:id="523" w:author="die072" w:date="2011-04-01T10:37:00Z"/>
        </w:rPr>
      </w:pPr>
    </w:p>
    <w:p w:rsidR="0001693A" w:rsidRPr="00812696" w:rsidRDefault="0001693A">
      <w:pPr>
        <w:numPr>
          <w:ilvl w:val="0"/>
          <w:numId w:val="29"/>
          <w:ins w:id="524" w:author="die072" w:date="2011-04-01T10:41:00Z"/>
        </w:numPr>
        <w:tabs>
          <w:tab w:val="clear" w:pos="794"/>
        </w:tabs>
        <w:rPr>
          <w:ins w:id="525" w:author="die072" w:date="2011-04-01T10:36:00Z"/>
          <w:sz w:val="22"/>
          <w:szCs w:val="22"/>
        </w:rPr>
      </w:pPr>
      <w:ins w:id="526" w:author="die072" w:date="2011-04-01T10:22:00Z">
        <w:r w:rsidRPr="00812696">
          <w:rPr>
            <w:sz w:val="22"/>
            <w:szCs w:val="22"/>
          </w:rPr>
          <w:t xml:space="preserve">the notifying AMS(R)S administrations have the right to announce to the Director of the Bureau Radiocommunications (BR) within </w:t>
        </w:r>
        <w:del w:id="527" w:author="Edoardo Marelli" w:date="2011-06-01T20:00:00Z">
          <w:r w:rsidRPr="00812696" w:rsidDel="00CE0C8B">
            <w:rPr>
              <w:sz w:val="22"/>
              <w:szCs w:val="22"/>
            </w:rPr>
            <w:delText>[</w:delText>
          </w:r>
        </w:del>
        <w:r w:rsidRPr="00812696">
          <w:rPr>
            <w:sz w:val="22"/>
            <w:szCs w:val="22"/>
          </w:rPr>
          <w:t>1month</w:t>
        </w:r>
        <w:del w:id="528" w:author="Edoardo Marelli" w:date="2011-06-01T20:00:00Z">
          <w:r w:rsidRPr="00812696" w:rsidDel="00CE0C8B">
            <w:rPr>
              <w:sz w:val="22"/>
              <w:szCs w:val="22"/>
            </w:rPr>
            <w:delText>]</w:delText>
          </w:r>
        </w:del>
        <w:r w:rsidRPr="00812696">
          <w:rPr>
            <w:sz w:val="22"/>
            <w:szCs w:val="22"/>
          </w:rPr>
          <w:t xml:space="preserve"> that their spectrum requirements are not met in the plan (a dissatisfaction statement)</w:t>
        </w:r>
      </w:ins>
      <w:ins w:id="529" w:author="Edoardo Marelli" w:date="2011-05-11T10:58:00Z">
        <w:r w:rsidRPr="00812696">
          <w:rPr>
            <w:sz w:val="22"/>
            <w:szCs w:val="22"/>
          </w:rPr>
          <w:t>. This dissatisfaction must be already announced by the affected AMS</w:t>
        </w:r>
      </w:ins>
      <w:ins w:id="530" w:author="Edoardo Marelli" w:date="2011-05-11T10:59:00Z">
        <w:r w:rsidRPr="00812696">
          <w:rPr>
            <w:sz w:val="22"/>
            <w:szCs w:val="22"/>
          </w:rPr>
          <w:t>(R)</w:t>
        </w:r>
      </w:ins>
      <w:ins w:id="531" w:author="Edoardo Marelli" w:date="2011-05-11T10:58:00Z">
        <w:r w:rsidRPr="00812696">
          <w:rPr>
            <w:sz w:val="22"/>
            <w:szCs w:val="22"/>
          </w:rPr>
          <w:t>S operator</w:t>
        </w:r>
      </w:ins>
      <w:ins w:id="532" w:author="Edoardo Marelli" w:date="2011-05-11T11:01:00Z">
        <w:r w:rsidRPr="00812696">
          <w:rPr>
            <w:sz w:val="22"/>
            <w:szCs w:val="22"/>
          </w:rPr>
          <w:t>s</w:t>
        </w:r>
      </w:ins>
      <w:ins w:id="533" w:author="Edoardo Marelli" w:date="2011-05-11T10:58:00Z">
        <w:r w:rsidRPr="00812696">
          <w:rPr>
            <w:sz w:val="22"/>
            <w:szCs w:val="22"/>
          </w:rPr>
          <w:t xml:space="preserve"> during the </w:t>
        </w:r>
      </w:ins>
      <w:ins w:id="534" w:author="a" w:date="2011-05-31T10:22:00Z">
        <w:r w:rsidRPr="00812696">
          <w:rPr>
            <w:sz w:val="22"/>
            <w:szCs w:val="22"/>
          </w:rPr>
          <w:t xml:space="preserve">multilateral coordination meeting </w:t>
        </w:r>
      </w:ins>
      <w:ins w:id="535" w:author="Edoardo Marelli" w:date="2011-05-11T10:59:00Z">
        <w:del w:id="536" w:author="a" w:date="2011-05-31T10:22:00Z">
          <w:r w:rsidRPr="00812696">
            <w:rPr>
              <w:sz w:val="22"/>
              <w:szCs w:val="22"/>
              <w:rPrChange w:id="537" w:author="Edoardo Marelli">
                <w:rPr>
                  <w:sz w:val="22"/>
                  <w:szCs w:val="22"/>
                  <w:lang w:val="fr-FR"/>
                </w:rPr>
              </w:rPrChange>
            </w:rPr>
            <w:delText>O</w:delText>
          </w:r>
        </w:del>
      </w:ins>
      <w:ins w:id="538" w:author="Edoardo Marelli" w:date="2011-05-11T10:58:00Z">
        <w:del w:id="539" w:author="a" w:date="2011-05-31T10:22:00Z">
          <w:r w:rsidRPr="00812696">
            <w:rPr>
              <w:sz w:val="22"/>
              <w:szCs w:val="22"/>
              <w:rPrChange w:id="540" w:author="Edoardo Marelli">
                <w:rPr>
                  <w:sz w:val="22"/>
                  <w:szCs w:val="22"/>
                  <w:lang w:val="fr-FR"/>
                </w:rPr>
              </w:rPrChange>
            </w:rPr>
            <w:delText>RM</w:delText>
          </w:r>
        </w:del>
      </w:ins>
      <w:ins w:id="541" w:author="die072" w:date="2011-04-01T10:36:00Z">
        <w:r w:rsidRPr="00812696">
          <w:rPr>
            <w:sz w:val="22"/>
            <w:szCs w:val="22"/>
          </w:rPr>
          <w:t>;</w:t>
        </w:r>
      </w:ins>
    </w:p>
    <w:p w:rsidR="0001693A" w:rsidRPr="00812696" w:rsidRDefault="0001693A" w:rsidP="006C0CEB">
      <w:pPr>
        <w:numPr>
          <w:ins w:id="542" w:author="die072" w:date="2011-04-01T10:36:00Z"/>
        </w:numPr>
        <w:tabs>
          <w:tab w:val="clear" w:pos="794"/>
        </w:tabs>
        <w:rPr>
          <w:ins w:id="543" w:author="die072" w:date="2011-04-01T10:22:00Z"/>
          <w:sz w:val="22"/>
          <w:szCs w:val="22"/>
        </w:rPr>
      </w:pPr>
      <w:ins w:id="544" w:author="die072" w:date="2011-04-01T10:22:00Z">
        <w:r w:rsidRPr="00812696">
          <w:rPr>
            <w:sz w:val="22"/>
            <w:szCs w:val="22"/>
          </w:rPr>
          <w:t xml:space="preserve"> </w:t>
        </w:r>
      </w:ins>
    </w:p>
    <w:p w:rsidR="0001693A" w:rsidRPr="00812696" w:rsidRDefault="0001693A" w:rsidP="006C0CEB">
      <w:pPr>
        <w:numPr>
          <w:ilvl w:val="0"/>
          <w:numId w:val="29"/>
          <w:ins w:id="545" w:author="die072" w:date="2011-04-01T10:41:00Z"/>
        </w:numPr>
        <w:tabs>
          <w:tab w:val="clear" w:pos="794"/>
        </w:tabs>
        <w:rPr>
          <w:ins w:id="546" w:author="die072" w:date="2011-04-01T10:37:00Z"/>
          <w:sz w:val="22"/>
          <w:szCs w:val="22"/>
        </w:rPr>
      </w:pPr>
      <w:ins w:id="547" w:author="die072" w:date="2011-04-01T10:38:00Z">
        <w:r w:rsidRPr="00812696">
          <w:rPr>
            <w:sz w:val="22"/>
            <w:szCs w:val="22"/>
          </w:rPr>
          <w:t>i</w:t>
        </w:r>
      </w:ins>
      <w:ins w:id="548" w:author="die072" w:date="2011-04-01T10:22:00Z">
        <w:r w:rsidRPr="00812696">
          <w:rPr>
            <w:sz w:val="22"/>
            <w:szCs w:val="22"/>
          </w:rPr>
          <w:t xml:space="preserve">f no dissatisfaction statement is received after </w:t>
        </w:r>
        <w:del w:id="549" w:author="Edoardo Marelli" w:date="2011-06-01T20:00:00Z">
          <w:r w:rsidRPr="00812696" w:rsidDel="00CE0C8B">
            <w:rPr>
              <w:sz w:val="22"/>
              <w:szCs w:val="22"/>
            </w:rPr>
            <w:delText>[</w:delText>
          </w:r>
        </w:del>
        <w:r w:rsidRPr="00812696">
          <w:rPr>
            <w:sz w:val="22"/>
            <w:szCs w:val="22"/>
          </w:rPr>
          <w:t>1 month</w:t>
        </w:r>
        <w:del w:id="550" w:author="Edoardo Marelli" w:date="2011-06-01T20:00:00Z">
          <w:r w:rsidRPr="00812696" w:rsidDel="00CE0C8B">
            <w:rPr>
              <w:sz w:val="22"/>
              <w:szCs w:val="22"/>
            </w:rPr>
            <w:delText>]</w:delText>
          </w:r>
        </w:del>
        <w:r w:rsidRPr="00812696">
          <w:rPr>
            <w:sz w:val="22"/>
            <w:szCs w:val="22"/>
          </w:rPr>
          <w:t xml:space="preserve">, the Director of the BR informs the ITU Member States via a circular letter that the plan developed by the meeting of notifying administrations of mobile-satellite networks has met the requirements; </w:t>
        </w:r>
      </w:ins>
    </w:p>
    <w:p w:rsidR="0001693A" w:rsidRPr="00812696" w:rsidRDefault="0001693A" w:rsidP="006C0CEB">
      <w:pPr>
        <w:numPr>
          <w:ins w:id="551" w:author="die072" w:date="2011-04-01T10:38:00Z"/>
        </w:numPr>
        <w:tabs>
          <w:tab w:val="clear" w:pos="794"/>
          <w:tab w:val="clear" w:pos="1191"/>
          <w:tab w:val="clear" w:pos="1588"/>
          <w:tab w:val="clear" w:pos="1985"/>
        </w:tabs>
        <w:overflowPunct/>
        <w:autoSpaceDE/>
        <w:autoSpaceDN/>
        <w:adjustRightInd/>
        <w:spacing w:before="0"/>
        <w:textAlignment w:val="auto"/>
        <w:rPr>
          <w:ins w:id="552" w:author="die072" w:date="2011-04-01T10:38:00Z"/>
          <w:sz w:val="22"/>
          <w:szCs w:val="22"/>
        </w:rPr>
      </w:pPr>
    </w:p>
    <w:p w:rsidR="0001693A" w:rsidRPr="00812696" w:rsidRDefault="0001693A">
      <w:pPr>
        <w:numPr>
          <w:ilvl w:val="0"/>
          <w:numId w:val="29"/>
          <w:ins w:id="553" w:author="die072" w:date="2011-04-01T10:42:00Z"/>
        </w:numPr>
        <w:tabs>
          <w:tab w:val="clear" w:pos="794"/>
          <w:tab w:val="clear" w:pos="1191"/>
          <w:tab w:val="clear" w:pos="1588"/>
          <w:tab w:val="clear" w:pos="1985"/>
          <w:tab w:val="left" w:pos="1080"/>
        </w:tabs>
        <w:overflowPunct/>
        <w:autoSpaceDE/>
        <w:autoSpaceDN/>
        <w:adjustRightInd/>
        <w:spacing w:before="0"/>
        <w:textAlignment w:val="auto"/>
        <w:rPr>
          <w:ins w:id="554" w:author="die072" w:date="2011-04-01T10:22:00Z"/>
          <w:sz w:val="22"/>
          <w:szCs w:val="22"/>
        </w:rPr>
      </w:pPr>
      <w:ins w:id="555" w:author="die072" w:date="2011-04-01T10:22:00Z">
        <w:r w:rsidRPr="00812696">
          <w:rPr>
            <w:sz w:val="22"/>
            <w:szCs w:val="22"/>
          </w:rPr>
          <w:t xml:space="preserve">if a statement of dissatisfaction is received within  </w:t>
        </w:r>
        <w:del w:id="556" w:author="Edoardo Marelli" w:date="2011-06-01T20:00:00Z">
          <w:r w:rsidRPr="00812696" w:rsidDel="00CE0C8B">
            <w:rPr>
              <w:sz w:val="22"/>
              <w:szCs w:val="22"/>
            </w:rPr>
            <w:delText>[</w:delText>
          </w:r>
        </w:del>
        <w:r w:rsidRPr="00812696">
          <w:rPr>
            <w:sz w:val="22"/>
            <w:szCs w:val="22"/>
          </w:rPr>
          <w:t xml:space="preserve"> 1 month</w:t>
        </w:r>
        <w:del w:id="557" w:author="Edoardo Marelli" w:date="2011-06-01T20:00:00Z">
          <w:r w:rsidRPr="00812696" w:rsidDel="00CE0C8B">
            <w:rPr>
              <w:sz w:val="22"/>
              <w:szCs w:val="22"/>
            </w:rPr>
            <w:delText xml:space="preserve"> ]</w:delText>
          </w:r>
        </w:del>
        <w:r w:rsidRPr="00812696">
          <w:rPr>
            <w:sz w:val="22"/>
            <w:szCs w:val="22"/>
          </w:rPr>
          <w:t xml:space="preserve">, the Director of the BR shall invite the notifying administrations of mobile-satellite networks  and ICAO for a Reassessment Meeting to be held within [1month], this Reassessment Meeting shall discuss why the spectrum requirements derived with ICAO </w:t>
        </w:r>
        <w:del w:id="558" w:author="Edoardo Marelli" w:date="2011-05-16T18:37:00Z">
          <w:r w:rsidRPr="00812696" w:rsidDel="00F15E37">
            <w:rPr>
              <w:sz w:val="22"/>
              <w:szCs w:val="22"/>
            </w:rPr>
            <w:delText xml:space="preserve">validation </w:delText>
          </w:r>
        </w:del>
      </w:ins>
      <w:ins w:id="559" w:author="Edoardo Marelli" w:date="2011-05-16T18:37:00Z">
        <w:r w:rsidRPr="00812696">
          <w:rPr>
            <w:sz w:val="22"/>
            <w:szCs w:val="22"/>
          </w:rPr>
          <w:t xml:space="preserve">endorsement </w:t>
        </w:r>
      </w:ins>
      <w:ins w:id="560" w:author="die072" w:date="2011-04-01T10:22:00Z">
        <w:r w:rsidRPr="00812696">
          <w:rPr>
            <w:sz w:val="22"/>
            <w:szCs w:val="22"/>
          </w:rPr>
          <w:t>using the methodology recommended by ITU-R have not been satisfied</w:t>
        </w:r>
      </w:ins>
      <w:ins w:id="561" w:author="die072" w:date="2011-04-01T10:40:00Z">
        <w:r w:rsidRPr="00812696">
          <w:rPr>
            <w:sz w:val="22"/>
            <w:szCs w:val="22"/>
          </w:rPr>
          <w:t>;</w:t>
        </w:r>
      </w:ins>
      <w:ins w:id="562" w:author="die072" w:date="2011-04-01T10:22:00Z">
        <w:r w:rsidRPr="00812696">
          <w:rPr>
            <w:sz w:val="22"/>
            <w:szCs w:val="22"/>
          </w:rPr>
          <w:t xml:space="preserve"> </w:t>
        </w:r>
      </w:ins>
    </w:p>
    <w:p w:rsidR="0001693A" w:rsidRPr="00812696" w:rsidRDefault="0001693A" w:rsidP="006C0CEB">
      <w:pPr>
        <w:numPr>
          <w:ins w:id="563" w:author="die072" w:date="2011-04-01T10:22:00Z"/>
        </w:numPr>
        <w:tabs>
          <w:tab w:val="clear" w:pos="794"/>
          <w:tab w:val="clear" w:pos="1191"/>
          <w:tab w:val="clear" w:pos="1588"/>
          <w:tab w:val="clear" w:pos="1985"/>
        </w:tabs>
        <w:overflowPunct/>
        <w:autoSpaceDE/>
        <w:autoSpaceDN/>
        <w:adjustRightInd/>
        <w:spacing w:before="0"/>
        <w:textAlignment w:val="auto"/>
        <w:rPr>
          <w:ins w:id="564" w:author="die072" w:date="2011-04-01T10:22:00Z"/>
          <w:sz w:val="22"/>
          <w:szCs w:val="22"/>
        </w:rPr>
      </w:pPr>
    </w:p>
    <w:p w:rsidR="0001693A" w:rsidRPr="00812696" w:rsidRDefault="0001693A" w:rsidP="006C0CEB">
      <w:pPr>
        <w:numPr>
          <w:ilvl w:val="0"/>
          <w:numId w:val="29"/>
          <w:ins w:id="565" w:author="die072" w:date="2011-04-01T10:42:00Z"/>
        </w:numPr>
        <w:tabs>
          <w:tab w:val="clear" w:pos="794"/>
          <w:tab w:val="clear" w:pos="1191"/>
          <w:tab w:val="clear" w:pos="1588"/>
          <w:tab w:val="clear" w:pos="1985"/>
        </w:tabs>
        <w:overflowPunct/>
        <w:autoSpaceDE/>
        <w:autoSpaceDN/>
        <w:adjustRightInd/>
        <w:spacing w:before="0"/>
        <w:textAlignment w:val="auto"/>
        <w:rPr>
          <w:ins w:id="566" w:author="die072" w:date="2011-04-01T10:22:00Z"/>
          <w:sz w:val="22"/>
          <w:szCs w:val="22"/>
        </w:rPr>
      </w:pPr>
      <w:ins w:id="567" w:author="die072" w:date="2011-04-01T10:22:00Z">
        <w:r w:rsidRPr="00812696">
          <w:rPr>
            <w:sz w:val="22"/>
            <w:szCs w:val="22"/>
          </w:rPr>
          <w:t>experts of the BR and representatives of ICAO shall participate in the Reassessment Meeting as observers</w:t>
        </w:r>
      </w:ins>
      <w:ins w:id="568" w:author="die072" w:date="2011-04-01T10:41:00Z">
        <w:r w:rsidRPr="00812696">
          <w:rPr>
            <w:sz w:val="22"/>
            <w:szCs w:val="22"/>
          </w:rPr>
          <w:t>;</w:t>
        </w:r>
      </w:ins>
    </w:p>
    <w:p w:rsidR="0001693A" w:rsidRPr="00812696" w:rsidRDefault="0001693A" w:rsidP="006C0CEB">
      <w:pPr>
        <w:numPr>
          <w:ins w:id="569" w:author="die072" w:date="2011-04-01T10:22:00Z"/>
        </w:numPr>
        <w:tabs>
          <w:tab w:val="clear" w:pos="794"/>
          <w:tab w:val="clear" w:pos="1191"/>
          <w:tab w:val="clear" w:pos="1588"/>
          <w:tab w:val="clear" w:pos="1985"/>
        </w:tabs>
        <w:overflowPunct/>
        <w:autoSpaceDE/>
        <w:autoSpaceDN/>
        <w:adjustRightInd/>
        <w:spacing w:before="0"/>
        <w:textAlignment w:val="auto"/>
        <w:rPr>
          <w:ins w:id="570" w:author="die072" w:date="2011-04-01T10:22:00Z"/>
          <w:sz w:val="22"/>
          <w:szCs w:val="22"/>
        </w:rPr>
      </w:pPr>
    </w:p>
    <w:p w:rsidR="0001693A" w:rsidRPr="00812696" w:rsidRDefault="0001693A" w:rsidP="006C0CEB">
      <w:pPr>
        <w:numPr>
          <w:ilvl w:val="0"/>
          <w:numId w:val="29"/>
          <w:ins w:id="571" w:author="die072" w:date="2011-04-01T10:42:00Z"/>
        </w:numPr>
        <w:tabs>
          <w:tab w:val="clear" w:pos="794"/>
        </w:tabs>
        <w:rPr>
          <w:sz w:val="22"/>
          <w:szCs w:val="22"/>
        </w:rPr>
      </w:pPr>
      <w:ins w:id="572" w:author="Edoardo Marelli" w:date="2011-05-12T11:28:00Z">
        <w:r w:rsidRPr="00812696">
          <w:rPr>
            <w:sz w:val="22"/>
            <w:szCs w:val="22"/>
          </w:rPr>
          <w:t xml:space="preserve">if the dissatisfaction statement is considered justified by </w:t>
        </w:r>
      </w:ins>
      <w:ins w:id="573" w:author="Edoardo Marelli" w:date="2011-05-12T11:29:00Z">
        <w:r w:rsidRPr="00812696">
          <w:rPr>
            <w:sz w:val="22"/>
            <w:szCs w:val="22"/>
          </w:rPr>
          <w:t>the</w:t>
        </w:r>
      </w:ins>
      <w:ins w:id="574" w:author="Edoardo Marelli" w:date="2011-05-12T11:28:00Z">
        <w:r w:rsidRPr="00812696">
          <w:rPr>
            <w:sz w:val="22"/>
            <w:szCs w:val="22"/>
          </w:rPr>
          <w:t xml:space="preserve"> </w:t>
        </w:r>
      </w:ins>
      <w:ins w:id="575" w:author="Edoardo Marelli" w:date="2011-05-12T11:29:00Z">
        <w:r w:rsidRPr="00812696">
          <w:rPr>
            <w:sz w:val="22"/>
            <w:szCs w:val="22"/>
          </w:rPr>
          <w:t xml:space="preserve">Reassessment Meeting, </w:t>
        </w:r>
      </w:ins>
      <w:ins w:id="576" w:author="die072" w:date="2011-04-01T10:22:00Z">
        <w:r w:rsidRPr="00812696">
          <w:rPr>
            <w:sz w:val="22"/>
            <w:szCs w:val="22"/>
          </w:rPr>
          <w:t>th</w:t>
        </w:r>
        <w:del w:id="577" w:author="Edoardo Marelli" w:date="2011-05-12T11:29:00Z">
          <w:r w:rsidRPr="00812696" w:rsidDel="00E95335">
            <w:rPr>
              <w:sz w:val="22"/>
              <w:szCs w:val="22"/>
            </w:rPr>
            <w:delText>is</w:delText>
          </w:r>
        </w:del>
      </w:ins>
      <w:ins w:id="578" w:author="Edoardo Marelli" w:date="2011-05-12T11:29:00Z">
        <w:r w:rsidRPr="00812696">
          <w:rPr>
            <w:sz w:val="22"/>
            <w:szCs w:val="22"/>
          </w:rPr>
          <w:t>e</w:t>
        </w:r>
      </w:ins>
      <w:ins w:id="579" w:author="die072" w:date="2011-04-01T10:22:00Z">
        <w:r w:rsidRPr="00812696">
          <w:rPr>
            <w:sz w:val="22"/>
            <w:szCs w:val="22"/>
          </w:rPr>
          <w:t xml:space="preserve"> Reassessment Meeting may call for an extra-ordinary </w:t>
        </w:r>
      </w:ins>
      <w:ins w:id="580" w:author="a" w:date="2011-05-31T10:22:00Z">
        <w:r w:rsidRPr="00812696">
          <w:rPr>
            <w:sz w:val="22"/>
            <w:szCs w:val="22"/>
          </w:rPr>
          <w:t>multilateral coordination</w:t>
        </w:r>
      </w:ins>
      <w:ins w:id="581" w:author="paolo.campagiorni" w:date="2011-04-01T17:31:00Z">
        <w:del w:id="582" w:author="a" w:date="2011-05-31T10:22:00Z">
          <w:r w:rsidRPr="00812696">
            <w:rPr>
              <w:sz w:val="22"/>
              <w:szCs w:val="22"/>
              <w:rPrChange w:id="583" w:author="Edoardo Marelli">
                <w:rPr>
                  <w:sz w:val="22"/>
                  <w:szCs w:val="22"/>
                  <w:lang w:val="fr-FR"/>
                </w:rPr>
              </w:rPrChange>
            </w:rPr>
            <w:delText>ORM</w:delText>
          </w:r>
          <w:r w:rsidRPr="00812696" w:rsidDel="002D7592">
            <w:rPr>
              <w:sz w:val="22"/>
              <w:szCs w:val="22"/>
            </w:rPr>
            <w:delText xml:space="preserve"> </w:delText>
          </w:r>
        </w:del>
      </w:ins>
      <w:ins w:id="584" w:author="a" w:date="2011-05-31T10:22:00Z">
        <w:r w:rsidRPr="00812696">
          <w:rPr>
            <w:sz w:val="22"/>
            <w:szCs w:val="22"/>
          </w:rPr>
          <w:t xml:space="preserve"> </w:t>
        </w:r>
      </w:ins>
      <w:ins w:id="585" w:author="die072" w:date="2011-04-01T10:22:00Z">
        <w:r w:rsidRPr="00812696">
          <w:rPr>
            <w:sz w:val="22"/>
            <w:szCs w:val="22"/>
          </w:rPr>
          <w:t>meeting of the notifying administrations of mobile-satellite networks</w:t>
        </w:r>
      </w:ins>
      <w:ins w:id="586" w:author="Edoardo Marelli" w:date="2011-05-12T09:41:00Z">
        <w:r w:rsidRPr="00812696">
          <w:rPr>
            <w:sz w:val="22"/>
            <w:szCs w:val="22"/>
          </w:rPr>
          <w:t xml:space="preserve"> and </w:t>
        </w:r>
        <w:r w:rsidRPr="00812696">
          <w:rPr>
            <w:sz w:val="22"/>
            <w:szCs w:val="22"/>
            <w:rPrChange w:id="587" w:author="Edoardo Marelli">
              <w:rPr>
                <w:sz w:val="22"/>
                <w:szCs w:val="22"/>
                <w:lang w:val="fr-FR"/>
              </w:rPr>
            </w:rPrChange>
          </w:rPr>
          <w:t>the</w:t>
        </w:r>
      </w:ins>
      <w:ins w:id="588" w:author="a" w:date="2011-05-31T10:23:00Z">
        <w:r w:rsidRPr="00812696">
          <w:rPr>
            <w:sz w:val="22"/>
            <w:szCs w:val="22"/>
            <w:rPrChange w:id="589" w:author="Edoardo Marelli">
              <w:rPr>
                <w:sz w:val="22"/>
                <w:szCs w:val="22"/>
                <w:lang w:val="fr-FR"/>
              </w:rPr>
            </w:rPrChange>
          </w:rPr>
          <w:t>ir representative</w:t>
        </w:r>
      </w:ins>
      <w:ins w:id="590" w:author="Edoardo Marelli" w:date="2011-05-12T09:41:00Z">
        <w:r w:rsidRPr="00812696">
          <w:rPr>
            <w:sz w:val="22"/>
            <w:szCs w:val="22"/>
            <w:rPrChange w:id="591" w:author="Edoardo Marelli">
              <w:rPr>
                <w:sz w:val="22"/>
                <w:szCs w:val="22"/>
                <w:lang w:val="fr-FR"/>
              </w:rPr>
            </w:rPrChange>
          </w:rPr>
          <w:t xml:space="preserve"> </w:t>
        </w:r>
      </w:ins>
      <w:ins w:id="592" w:author="Edoardo Marelli" w:date="2011-05-12T09:42:00Z">
        <w:del w:id="593" w:author="a" w:date="2011-05-31T10:23:00Z">
          <w:r w:rsidRPr="00812696">
            <w:rPr>
              <w:sz w:val="22"/>
              <w:szCs w:val="22"/>
              <w:rPrChange w:id="594" w:author="Edoardo Marelli">
                <w:rPr>
                  <w:sz w:val="22"/>
                  <w:szCs w:val="22"/>
                  <w:lang w:val="fr-FR"/>
                </w:rPr>
              </w:rPrChange>
            </w:rPr>
            <w:delText>ORM</w:delText>
          </w:r>
          <w:r w:rsidRPr="00812696" w:rsidDel="002D7592">
            <w:rPr>
              <w:sz w:val="22"/>
              <w:szCs w:val="22"/>
            </w:rPr>
            <w:delText xml:space="preserve"> </w:delText>
          </w:r>
        </w:del>
      </w:ins>
      <w:ins w:id="595" w:author="Edoardo Marelli" w:date="2011-05-12T09:41:00Z">
        <w:r w:rsidRPr="00812696">
          <w:rPr>
            <w:sz w:val="22"/>
            <w:szCs w:val="22"/>
          </w:rPr>
          <w:t>MSS operators</w:t>
        </w:r>
      </w:ins>
      <w:ins w:id="596" w:author="die072" w:date="2011-04-01T10:22:00Z">
        <w:r w:rsidRPr="00812696">
          <w:rPr>
            <w:sz w:val="22"/>
            <w:szCs w:val="22"/>
          </w:rPr>
          <w:t xml:space="preserve">, which is </w:t>
        </w:r>
      </w:ins>
      <w:ins w:id="597" w:author="Edoardo Marelli" w:date="2011-04-05T17:16:00Z">
        <w:r w:rsidRPr="00812696">
          <w:rPr>
            <w:sz w:val="22"/>
            <w:szCs w:val="22"/>
          </w:rPr>
          <w:t>requested</w:t>
        </w:r>
      </w:ins>
      <w:ins w:id="598" w:author="die072" w:date="2011-04-01T10:22:00Z">
        <w:r w:rsidRPr="00812696">
          <w:rPr>
            <w:sz w:val="22"/>
            <w:szCs w:val="22"/>
          </w:rPr>
          <w:t xml:space="preserve"> to adapt the plan, taking due regard to the </w:t>
        </w:r>
      </w:ins>
      <w:ins w:id="599" w:author="die072" w:date="2011-04-18T08:45:00Z">
        <w:r w:rsidRPr="00812696">
          <w:rPr>
            <w:sz w:val="22"/>
            <w:szCs w:val="22"/>
          </w:rPr>
          <w:t xml:space="preserve">advice </w:t>
        </w:r>
      </w:ins>
      <w:ins w:id="600" w:author="die072" w:date="2011-04-01T10:22:00Z">
        <w:r w:rsidRPr="00812696">
          <w:rPr>
            <w:sz w:val="22"/>
            <w:szCs w:val="22"/>
          </w:rPr>
          <w:t xml:space="preserve">of the Reassessment Meeting. This extra-ordinary </w:t>
        </w:r>
      </w:ins>
      <w:ins w:id="601" w:author="paolo.campagiorni" w:date="2011-04-01T17:31:00Z">
        <w:del w:id="602" w:author="a" w:date="2011-05-31T10:24:00Z">
          <w:r w:rsidRPr="00812696">
            <w:rPr>
              <w:sz w:val="22"/>
              <w:szCs w:val="22"/>
              <w:rPrChange w:id="603" w:author="Edoardo Marelli">
                <w:rPr>
                  <w:sz w:val="22"/>
                  <w:szCs w:val="22"/>
                  <w:lang w:val="fr-FR"/>
                </w:rPr>
              </w:rPrChange>
            </w:rPr>
            <w:delText>O</w:delText>
          </w:r>
        </w:del>
      </w:ins>
      <w:ins w:id="604" w:author="die072" w:date="2011-04-01T10:22:00Z">
        <w:del w:id="605" w:author="a" w:date="2011-05-31T10:24:00Z">
          <w:r w:rsidRPr="00812696">
            <w:rPr>
              <w:sz w:val="22"/>
              <w:szCs w:val="22"/>
              <w:rPrChange w:id="606" w:author="Edoardo Marelli">
                <w:rPr>
                  <w:sz w:val="22"/>
                  <w:szCs w:val="22"/>
                  <w:lang w:val="fr-FR"/>
                </w:rPr>
              </w:rPrChange>
            </w:rPr>
            <w:delText>RM</w:delText>
          </w:r>
          <w:r w:rsidRPr="00812696" w:rsidDel="002D7592">
            <w:rPr>
              <w:sz w:val="22"/>
              <w:szCs w:val="22"/>
            </w:rPr>
            <w:delText xml:space="preserve"> </w:delText>
          </w:r>
        </w:del>
        <w:r w:rsidRPr="00812696">
          <w:rPr>
            <w:sz w:val="22"/>
            <w:szCs w:val="22"/>
          </w:rPr>
          <w:t xml:space="preserve">meeting should take place within </w:t>
        </w:r>
        <w:del w:id="607" w:author="Edoardo Marelli" w:date="2011-06-01T20:00:00Z">
          <w:r w:rsidRPr="00812696" w:rsidDel="00CE0C8B">
            <w:rPr>
              <w:sz w:val="22"/>
              <w:szCs w:val="22"/>
            </w:rPr>
            <w:delText>[</w:delText>
          </w:r>
        </w:del>
        <w:r w:rsidRPr="00812696">
          <w:rPr>
            <w:sz w:val="22"/>
            <w:szCs w:val="22"/>
          </w:rPr>
          <w:t>3 months</w:t>
        </w:r>
        <w:del w:id="608" w:author="Edoardo Marelli" w:date="2011-06-01T20:00:00Z">
          <w:r w:rsidRPr="00812696" w:rsidDel="00CE0C8B">
            <w:rPr>
              <w:sz w:val="22"/>
              <w:szCs w:val="22"/>
            </w:rPr>
            <w:delText>]</w:delText>
          </w:r>
        </w:del>
      </w:ins>
      <w:ins w:id="609" w:author="Edoardo Marelli" w:date="2011-05-12T10:04:00Z">
        <w:del w:id="610" w:author="a" w:date="2011-05-31T10:24:00Z">
          <w:r w:rsidRPr="00812696" w:rsidDel="002D7592">
            <w:rPr>
              <w:sz w:val="22"/>
              <w:szCs w:val="22"/>
            </w:rPr>
            <w:delText xml:space="preserve">. </w:delText>
          </w:r>
        </w:del>
      </w:ins>
      <w:ins w:id="611" w:author="Edoardo Marelli" w:date="2011-05-12T10:05:00Z">
        <w:del w:id="612" w:author="a" w:date="2011-05-31T10:24:00Z">
          <w:r w:rsidRPr="00812696">
            <w:rPr>
              <w:sz w:val="22"/>
              <w:szCs w:val="22"/>
              <w:rPrChange w:id="613" w:author="Edoardo Marelli">
                <w:rPr>
                  <w:sz w:val="22"/>
                  <w:szCs w:val="22"/>
                  <w:lang w:val="fr-FR"/>
                </w:rPr>
              </w:rPrChange>
            </w:rPr>
            <w:delText xml:space="preserve">This extra-ordinary ORM meeting </w:delText>
          </w:r>
        </w:del>
      </w:ins>
      <w:ins w:id="614" w:author="a" w:date="2011-05-31T10:24:00Z">
        <w:r w:rsidRPr="00812696">
          <w:rPr>
            <w:sz w:val="22"/>
            <w:szCs w:val="22"/>
            <w:rPrChange w:id="615" w:author="Edoardo Marelli">
              <w:rPr>
                <w:sz w:val="22"/>
                <w:szCs w:val="22"/>
                <w:lang w:val="fr-FR"/>
              </w:rPr>
            </w:rPrChange>
          </w:rPr>
          <w:t>, but</w:t>
        </w:r>
        <w:r w:rsidRPr="00812696">
          <w:rPr>
            <w:sz w:val="22"/>
            <w:szCs w:val="22"/>
          </w:rPr>
          <w:t xml:space="preserve"> </w:t>
        </w:r>
      </w:ins>
      <w:ins w:id="616" w:author="Edoardo Marelli" w:date="2011-05-12T10:05:00Z">
        <w:r w:rsidRPr="00812696">
          <w:rPr>
            <w:sz w:val="22"/>
            <w:szCs w:val="22"/>
          </w:rPr>
          <w:t>can take place immediately after the Reassessment Meeting, i</w:t>
        </w:r>
      </w:ins>
      <w:ins w:id="617" w:author="Edoardo Marelli" w:date="2011-05-12T10:04:00Z">
        <w:r w:rsidRPr="00812696">
          <w:rPr>
            <w:sz w:val="22"/>
            <w:szCs w:val="22"/>
          </w:rPr>
          <w:t xml:space="preserve">f so </w:t>
        </w:r>
      </w:ins>
      <w:ins w:id="618" w:author="Edoardo Marelli" w:date="2011-05-12T10:06:00Z">
        <w:r w:rsidRPr="00812696">
          <w:rPr>
            <w:sz w:val="22"/>
            <w:szCs w:val="22"/>
          </w:rPr>
          <w:t>agreed</w:t>
        </w:r>
      </w:ins>
      <w:ins w:id="619" w:author="Edoardo Marelli" w:date="2011-05-12T10:04:00Z">
        <w:r w:rsidRPr="00812696">
          <w:rPr>
            <w:sz w:val="22"/>
            <w:szCs w:val="22"/>
          </w:rPr>
          <w:t xml:space="preserve"> by the </w:t>
        </w:r>
      </w:ins>
      <w:ins w:id="620" w:author="Edoardo Marelli" w:date="2011-05-12T10:05:00Z">
        <w:r w:rsidRPr="00812696">
          <w:rPr>
            <w:sz w:val="22"/>
            <w:szCs w:val="22"/>
          </w:rPr>
          <w:t>Administration</w:t>
        </w:r>
      </w:ins>
      <w:ins w:id="621" w:author="Edoardo Marelli" w:date="2011-05-12T10:06:00Z">
        <w:r w:rsidRPr="00812696">
          <w:rPr>
            <w:sz w:val="22"/>
            <w:szCs w:val="22"/>
          </w:rPr>
          <w:t>s</w:t>
        </w:r>
      </w:ins>
      <w:ins w:id="622" w:author="Edoardo Marelli" w:date="2011-05-12T10:05:00Z">
        <w:r w:rsidRPr="00812696">
          <w:rPr>
            <w:sz w:val="22"/>
            <w:szCs w:val="22"/>
          </w:rPr>
          <w:t xml:space="preserve"> involved</w:t>
        </w:r>
      </w:ins>
      <w:ins w:id="623" w:author="die072" w:date="2011-04-01T10:41:00Z">
        <w:r w:rsidRPr="00812696">
          <w:rPr>
            <w:sz w:val="22"/>
            <w:szCs w:val="22"/>
          </w:rPr>
          <w:t>;</w:t>
        </w:r>
      </w:ins>
      <w:ins w:id="624" w:author="die072" w:date="2011-04-01T10:22:00Z">
        <w:r w:rsidRPr="00812696">
          <w:rPr>
            <w:sz w:val="22"/>
            <w:szCs w:val="22"/>
          </w:rPr>
          <w:t xml:space="preserve"> </w:t>
        </w:r>
      </w:ins>
    </w:p>
    <w:p w:rsidR="0001693A" w:rsidRPr="00812696" w:rsidRDefault="0001693A" w:rsidP="006C0CEB">
      <w:pPr>
        <w:tabs>
          <w:tab w:val="clear" w:pos="794"/>
        </w:tabs>
        <w:rPr>
          <w:sz w:val="22"/>
          <w:szCs w:val="22"/>
        </w:rPr>
      </w:pPr>
    </w:p>
    <w:p w:rsidR="0001693A" w:rsidRPr="00812696" w:rsidRDefault="0001693A" w:rsidP="006C0CEB">
      <w:pPr>
        <w:numPr>
          <w:ilvl w:val="0"/>
          <w:numId w:val="29"/>
        </w:numPr>
        <w:tabs>
          <w:tab w:val="clear" w:pos="794"/>
        </w:tabs>
        <w:rPr>
          <w:sz w:val="22"/>
          <w:szCs w:val="22"/>
        </w:rPr>
      </w:pPr>
      <w:ins w:id="625" w:author="die072" w:date="2011-04-01T10:22:00Z">
        <w:r w:rsidRPr="00812696">
          <w:rPr>
            <w:sz w:val="22"/>
            <w:szCs w:val="22"/>
          </w:rPr>
          <w:t xml:space="preserve">if after </w:t>
        </w:r>
        <w:del w:id="626" w:author="Edoardo Marelli" w:date="2011-06-01T20:00:00Z">
          <w:r w:rsidRPr="00812696" w:rsidDel="00CE0C8B">
            <w:rPr>
              <w:sz w:val="22"/>
              <w:szCs w:val="22"/>
            </w:rPr>
            <w:delText>[</w:delText>
          </w:r>
        </w:del>
        <w:r w:rsidRPr="00812696">
          <w:rPr>
            <w:sz w:val="22"/>
            <w:szCs w:val="22"/>
          </w:rPr>
          <w:t>1 month</w:t>
        </w:r>
        <w:del w:id="627" w:author="Edoardo Marelli" w:date="2011-06-01T20:00:00Z">
          <w:r w:rsidRPr="00812696" w:rsidDel="00CE0C8B">
            <w:rPr>
              <w:sz w:val="22"/>
              <w:szCs w:val="22"/>
            </w:rPr>
            <w:delText>]</w:delText>
          </w:r>
        </w:del>
        <w:r w:rsidRPr="00812696">
          <w:rPr>
            <w:sz w:val="22"/>
            <w:szCs w:val="22"/>
          </w:rPr>
          <w:t xml:space="preserve"> following the extra-ordinary </w:t>
        </w:r>
      </w:ins>
      <w:ins w:id="628" w:author="a" w:date="2011-05-31T10:24:00Z">
        <w:r w:rsidRPr="00812696">
          <w:rPr>
            <w:sz w:val="22"/>
            <w:szCs w:val="22"/>
          </w:rPr>
          <w:t xml:space="preserve">multilateral coordination </w:t>
        </w:r>
      </w:ins>
      <w:ins w:id="629" w:author="Edoardo Marelli" w:date="2011-05-11T11:05:00Z">
        <w:del w:id="630" w:author="a" w:date="2011-05-31T10:24:00Z">
          <w:r w:rsidRPr="00812696">
            <w:rPr>
              <w:sz w:val="22"/>
              <w:szCs w:val="22"/>
              <w:rPrChange w:id="631" w:author="Edoardo Marelli">
                <w:rPr>
                  <w:sz w:val="22"/>
                  <w:szCs w:val="22"/>
                  <w:lang w:val="fr-FR"/>
                </w:rPr>
              </w:rPrChange>
            </w:rPr>
            <w:delText>ORM</w:delText>
          </w:r>
          <w:r w:rsidRPr="00812696" w:rsidDel="002D7592">
            <w:rPr>
              <w:sz w:val="22"/>
              <w:szCs w:val="22"/>
            </w:rPr>
            <w:delText xml:space="preserve"> </w:delText>
          </w:r>
        </w:del>
      </w:ins>
      <w:ins w:id="632" w:author="die072" w:date="2011-04-01T10:22:00Z">
        <w:r w:rsidRPr="00812696">
          <w:rPr>
            <w:sz w:val="22"/>
            <w:szCs w:val="22"/>
          </w:rPr>
          <w:t xml:space="preserve">meeting </w:t>
        </w:r>
        <w:del w:id="633" w:author="Edoardo Marelli" w:date="2011-05-11T11:06:00Z">
          <w:r w:rsidRPr="00812696" w:rsidDel="00253464">
            <w:rPr>
              <w:sz w:val="22"/>
              <w:szCs w:val="22"/>
            </w:rPr>
            <w:delText xml:space="preserve">of notifying administrations of mobile-satellite networks, </w:delText>
          </w:r>
        </w:del>
        <w:r w:rsidRPr="00812696">
          <w:rPr>
            <w:sz w:val="22"/>
            <w:szCs w:val="22"/>
          </w:rPr>
          <w:t xml:space="preserve">a notifying AMS(R)S administration has to express a statement of dissatisfaction, it shall announce </w:t>
        </w:r>
        <w:del w:id="634" w:author="Edoardo Marelli" w:date="2011-05-11T11:06:00Z">
          <w:r w:rsidRPr="00812696" w:rsidDel="00253464">
            <w:rPr>
              <w:sz w:val="22"/>
              <w:szCs w:val="22"/>
            </w:rPr>
            <w:delText xml:space="preserve">such </w:delText>
          </w:r>
        </w:del>
      </w:ins>
      <w:ins w:id="635" w:author="Edoardo Marelli" w:date="2011-05-11T11:06:00Z">
        <w:r w:rsidRPr="00812696">
          <w:rPr>
            <w:sz w:val="22"/>
            <w:szCs w:val="22"/>
          </w:rPr>
          <w:t xml:space="preserve">it </w:t>
        </w:r>
      </w:ins>
      <w:ins w:id="636" w:author="die072" w:date="2011-04-01T10:22:00Z">
        <w:r w:rsidRPr="00812696">
          <w:rPr>
            <w:sz w:val="22"/>
            <w:szCs w:val="22"/>
          </w:rPr>
          <w:t>to the Director of the BR. The Director of the BR shall inform in a circular letter the ITU Members States that is has received such a statement of dissatisfaction</w:t>
        </w:r>
      </w:ins>
      <w:ins w:id="637" w:author="die072" w:date="2011-04-01T10:43:00Z">
        <w:r w:rsidRPr="00812696">
          <w:rPr>
            <w:sz w:val="22"/>
            <w:szCs w:val="22"/>
          </w:rPr>
          <w:t>.</w:t>
        </w:r>
      </w:ins>
    </w:p>
    <w:p w:rsidR="0001693A" w:rsidRDefault="0001693A" w:rsidP="006C0CEB">
      <w:r w:rsidRPr="00812696">
        <w:br w:type="page"/>
      </w:r>
      <w:r w:rsidRPr="00812696">
        <w:lastRenderedPageBreak/>
        <w:t>EUR/1.7/5</w:t>
      </w:r>
    </w:p>
    <w:p w:rsidR="0001693A" w:rsidRDefault="0001693A" w:rsidP="006C0CEB">
      <w:pPr>
        <w:pStyle w:val="Proposal"/>
        <w:rPr>
          <w:lang w:val="en-US"/>
        </w:rPr>
      </w:pPr>
    </w:p>
    <w:p w:rsidR="0001693A" w:rsidRPr="007750F6" w:rsidRDefault="0001693A" w:rsidP="006C0CEB">
      <w:pPr>
        <w:pStyle w:val="Proposal"/>
        <w:rPr>
          <w:lang w:val="en-US"/>
        </w:rPr>
      </w:pPr>
      <w:r>
        <w:rPr>
          <w:lang w:val="en-US"/>
        </w:rPr>
        <w:t>ADD</w:t>
      </w:r>
    </w:p>
    <w:p w:rsidR="0001693A" w:rsidRPr="0001693A" w:rsidRDefault="0001693A" w:rsidP="006C0CEB">
      <w:pPr>
        <w:pStyle w:val="ResNo"/>
        <w:rPr>
          <w:i/>
          <w:sz w:val="24"/>
          <w:szCs w:val="24"/>
          <w:lang w:val="en-GB"/>
          <w:rPrChange w:id="638" w:author="Unknown">
            <w:rPr>
              <w:b/>
              <w:szCs w:val="24"/>
            </w:rPr>
          </w:rPrChange>
        </w:rPr>
      </w:pPr>
      <w:r w:rsidRPr="0001693A">
        <w:rPr>
          <w:i/>
          <w:sz w:val="24"/>
          <w:szCs w:val="24"/>
          <w:highlight w:val="green"/>
          <w:lang w:val="en-GB"/>
          <w:rPrChange w:id="639" w:author="Edoardo Marelli" w:date="2011-06-06T18:04:00Z">
            <w:rPr>
              <w:b/>
              <w:caps w:val="0"/>
              <w:sz w:val="24"/>
              <w:szCs w:val="24"/>
              <w:lang w:val="en-GB"/>
            </w:rPr>
          </w:rPrChange>
        </w:rPr>
        <w:t>Editorial note: text directly extracted froM CPM text:</w:t>
      </w:r>
      <w:r w:rsidRPr="0001693A">
        <w:rPr>
          <w:i/>
          <w:sz w:val="24"/>
          <w:szCs w:val="24"/>
          <w:lang w:val="en-GB"/>
          <w:rPrChange w:id="640" w:author="Edoardo Marelli" w:date="2011-06-06T18:04:00Z">
            <w:rPr>
              <w:b/>
              <w:caps w:val="0"/>
              <w:sz w:val="24"/>
              <w:szCs w:val="24"/>
              <w:lang w:val="en-GB"/>
            </w:rPr>
          </w:rPrChange>
        </w:rPr>
        <w:t xml:space="preserve"> </w:t>
      </w:r>
    </w:p>
    <w:p w:rsidR="0001693A" w:rsidRPr="006C0CEB" w:rsidRDefault="0001693A" w:rsidP="006C0CEB">
      <w:pPr>
        <w:pStyle w:val="ResNo"/>
        <w:rPr>
          <w:lang w:val="en-GB"/>
        </w:rPr>
      </w:pPr>
      <w:r w:rsidRPr="006C0CEB">
        <w:rPr>
          <w:lang w:val="en-GB"/>
        </w:rPr>
        <w:t>RESOLUTION [a17-Spect.Method] (WRC-12)</w:t>
      </w:r>
    </w:p>
    <w:p w:rsidR="0001693A" w:rsidRPr="0001693A" w:rsidRDefault="0001693A" w:rsidP="006C0CEB">
      <w:pPr>
        <w:pStyle w:val="Restitle"/>
        <w:rPr>
          <w:lang w:val="en-GB"/>
          <w:rPrChange w:id="641" w:author="fournier" w:date="2011-06-30T16:22:00Z">
            <w:rPr/>
          </w:rPrChange>
        </w:rPr>
      </w:pPr>
      <w:r w:rsidRPr="0001693A">
        <w:rPr>
          <w:lang w:val="en-GB"/>
          <w:rPrChange w:id="642" w:author="fournier" w:date="2011-06-30T16:22:00Z">
            <w:rPr>
              <w:b w:val="0"/>
              <w:caps w:val="0"/>
            </w:rPr>
          </w:rPrChange>
        </w:rPr>
        <w:t>Development of methodology to determine AMS(R)S spectrum requirements within the bands 1</w:t>
      </w:r>
      <w:r w:rsidRPr="00443047">
        <w:rPr>
          <w:color w:val="000000"/>
          <w:lang w:val="en-GB"/>
          <w:rPrChange w:id="643" w:author="fournier" w:date="2011-06-30T16:22:00Z">
            <w:rPr>
              <w:b w:val="0"/>
              <w:caps w:val="0"/>
              <w:color w:val="000000"/>
              <w:lang w:val="en-GB"/>
            </w:rPr>
          </w:rPrChange>
        </w:rPr>
        <w:t> </w:t>
      </w:r>
      <w:r w:rsidRPr="0001693A">
        <w:rPr>
          <w:lang w:val="en-GB"/>
          <w:rPrChange w:id="644" w:author="fournier" w:date="2011-06-30T16:22:00Z">
            <w:rPr>
              <w:b w:val="0"/>
              <w:caps w:val="0"/>
            </w:rPr>
          </w:rPrChange>
        </w:rPr>
        <w:t>545-1</w:t>
      </w:r>
      <w:r w:rsidRPr="00443047">
        <w:rPr>
          <w:color w:val="000000"/>
          <w:lang w:val="en-GB"/>
          <w:rPrChange w:id="645" w:author="fournier" w:date="2011-06-30T16:22:00Z">
            <w:rPr>
              <w:b w:val="0"/>
              <w:caps w:val="0"/>
              <w:color w:val="000000"/>
              <w:lang w:val="en-GB"/>
            </w:rPr>
          </w:rPrChange>
        </w:rPr>
        <w:t> </w:t>
      </w:r>
      <w:r w:rsidRPr="0001693A">
        <w:rPr>
          <w:lang w:val="en-GB"/>
          <w:rPrChange w:id="646" w:author="fournier" w:date="2011-06-30T16:22:00Z">
            <w:rPr>
              <w:b w:val="0"/>
              <w:caps w:val="0"/>
            </w:rPr>
          </w:rPrChange>
        </w:rPr>
        <w:t>555 MHz (space-to-Earth) and</w:t>
      </w:r>
      <w:r w:rsidRPr="00443047">
        <w:rPr>
          <w:lang w:val="en-GB"/>
          <w:rPrChange w:id="647" w:author="fournier" w:date="2011-06-30T16:22:00Z">
            <w:rPr>
              <w:b w:val="0"/>
              <w:caps w:val="0"/>
              <w:lang w:val="en-GB"/>
            </w:rPr>
          </w:rPrChange>
        </w:rPr>
        <w:br/>
      </w:r>
      <w:r w:rsidRPr="0001693A">
        <w:rPr>
          <w:lang w:val="en-GB"/>
          <w:rPrChange w:id="648" w:author="fournier" w:date="2011-06-30T16:22:00Z">
            <w:rPr>
              <w:b w:val="0"/>
              <w:caps w:val="0"/>
            </w:rPr>
          </w:rPrChange>
        </w:rPr>
        <w:t>1</w:t>
      </w:r>
      <w:r w:rsidRPr="00443047">
        <w:rPr>
          <w:color w:val="000000"/>
          <w:lang w:val="en-GB"/>
          <w:rPrChange w:id="649" w:author="fournier" w:date="2011-06-30T16:22:00Z">
            <w:rPr>
              <w:b w:val="0"/>
              <w:caps w:val="0"/>
              <w:color w:val="000000"/>
              <w:lang w:val="en-GB"/>
            </w:rPr>
          </w:rPrChange>
        </w:rPr>
        <w:t> </w:t>
      </w:r>
      <w:r w:rsidRPr="0001693A">
        <w:rPr>
          <w:lang w:val="en-GB"/>
          <w:rPrChange w:id="650" w:author="fournier" w:date="2011-06-30T16:22:00Z">
            <w:rPr>
              <w:b w:val="0"/>
              <w:caps w:val="0"/>
            </w:rPr>
          </w:rPrChange>
        </w:rPr>
        <w:t>646.5-1</w:t>
      </w:r>
      <w:r w:rsidRPr="00443047">
        <w:rPr>
          <w:color w:val="000000"/>
          <w:lang w:val="en-GB"/>
          <w:rPrChange w:id="651" w:author="fournier" w:date="2011-06-30T16:22:00Z">
            <w:rPr>
              <w:b w:val="0"/>
              <w:caps w:val="0"/>
              <w:color w:val="000000"/>
              <w:lang w:val="en-GB"/>
            </w:rPr>
          </w:rPrChange>
        </w:rPr>
        <w:t> </w:t>
      </w:r>
      <w:r w:rsidRPr="0001693A">
        <w:rPr>
          <w:lang w:val="en-GB"/>
          <w:rPrChange w:id="652" w:author="fournier" w:date="2011-06-30T16:22:00Z">
            <w:rPr>
              <w:b w:val="0"/>
              <w:caps w:val="0"/>
            </w:rPr>
          </w:rPrChange>
        </w:rPr>
        <w:t>656.5 MHz (Earth-to-space)</w:t>
      </w:r>
    </w:p>
    <w:p w:rsidR="0001693A" w:rsidRPr="0061242C" w:rsidRDefault="0001693A" w:rsidP="006C0CEB">
      <w:pPr>
        <w:pStyle w:val="Normalaftertitle0"/>
      </w:pPr>
      <w:r w:rsidRPr="0061242C">
        <w:t>The World</w:t>
      </w:r>
      <w:r w:rsidRPr="0061242C">
        <w:rPr>
          <w:i/>
        </w:rPr>
        <w:t xml:space="preserve"> </w:t>
      </w:r>
      <w:r w:rsidRPr="0061242C">
        <w:t>Radiocommunication Conference (</w:t>
      </w:r>
      <w:r w:rsidRPr="0061242C">
        <w:rPr>
          <w:lang w:eastAsia="ja-JP"/>
        </w:rPr>
        <w:t>Geneva</w:t>
      </w:r>
      <w:r w:rsidRPr="0061242C">
        <w:t>, 2012),</w:t>
      </w:r>
    </w:p>
    <w:p w:rsidR="0001693A" w:rsidRPr="006C0CEB" w:rsidRDefault="0001693A" w:rsidP="006C0CEB">
      <w:pPr>
        <w:pStyle w:val="Call0"/>
        <w:rPr>
          <w:lang w:val="en-GB"/>
        </w:rPr>
      </w:pPr>
      <w:r w:rsidRPr="006C0CEB">
        <w:rPr>
          <w:lang w:val="en-GB"/>
        </w:rPr>
        <w:t>considering</w:t>
      </w:r>
    </w:p>
    <w:p w:rsidR="0001693A" w:rsidRPr="0061242C" w:rsidRDefault="0001693A" w:rsidP="006C0CEB">
      <w:r w:rsidRPr="0061242C">
        <w:rPr>
          <w:i/>
          <w:color w:val="000000"/>
        </w:rPr>
        <w:t>a)</w:t>
      </w:r>
      <w:r w:rsidRPr="0061242C">
        <w:tab/>
        <w:t>that coordination between satellite networks is required on a bilateral basis in accordance with the Radio Regulations, and, in the bands 1</w:t>
      </w:r>
      <w:r w:rsidRPr="0061242C">
        <w:rPr>
          <w:color w:val="000000"/>
        </w:rPr>
        <w:t> </w:t>
      </w:r>
      <w:r w:rsidRPr="0061242C">
        <w:t>525-1</w:t>
      </w:r>
      <w:r w:rsidRPr="0061242C">
        <w:rPr>
          <w:color w:val="000000"/>
        </w:rPr>
        <w:t> </w:t>
      </w:r>
      <w:r w:rsidRPr="0061242C">
        <w:t>559 MHz (space-to-Earth) and 1</w:t>
      </w:r>
      <w:r w:rsidRPr="0061242C">
        <w:rPr>
          <w:color w:val="000000"/>
        </w:rPr>
        <w:t> </w:t>
      </w:r>
      <w:r w:rsidRPr="0061242C">
        <w:t>626.5-1</w:t>
      </w:r>
      <w:r w:rsidRPr="0061242C">
        <w:rPr>
          <w:color w:val="000000"/>
        </w:rPr>
        <w:t> </w:t>
      </w:r>
      <w:r w:rsidRPr="0061242C">
        <w:t>660.5 MHz (Earth-to-space), coordination is partially assisted by regional multilateral meetings;</w:t>
      </w:r>
    </w:p>
    <w:p w:rsidR="0001693A" w:rsidRPr="0061242C" w:rsidRDefault="0001693A" w:rsidP="006C0CEB">
      <w:pPr>
        <w:rPr>
          <w:b/>
          <w:color w:val="000000"/>
        </w:rPr>
      </w:pPr>
      <w:r w:rsidRPr="0061242C">
        <w:rPr>
          <w:i/>
          <w:color w:val="000000"/>
        </w:rPr>
        <w:t>b)</w:t>
      </w:r>
      <w:r w:rsidRPr="0061242C">
        <w:tab/>
        <w:t xml:space="preserve">that, in these bands, geostationary mobile-satellite system operators currently use a capacity-planning approach at multilateral coordination meetings, with the guidance and support of their administrations, to periodically coordinate access to the spectrum needed to accommodate their requirements, including AMS(R)S spectrum requirements; </w:t>
      </w:r>
    </w:p>
    <w:p w:rsidR="0001693A" w:rsidRPr="0061242C" w:rsidRDefault="0001693A" w:rsidP="006C0CEB">
      <w:r w:rsidRPr="0061242C">
        <w:rPr>
          <w:i/>
        </w:rPr>
        <w:t>c)</w:t>
      </w:r>
      <w:r w:rsidRPr="0061242C">
        <w:rPr>
          <w:i/>
        </w:rPr>
        <w:tab/>
      </w:r>
      <w:r w:rsidRPr="0061242C">
        <w:t xml:space="preserve">that within ITU-R, there is no agreed methodology for computing AMS(R)S spectrum requirements related to the priority categories 1 to 6 of Article </w:t>
      </w:r>
      <w:r w:rsidRPr="0061242C">
        <w:rPr>
          <w:b/>
          <w:bCs/>
        </w:rPr>
        <w:t>44</w:t>
      </w:r>
      <w:r w:rsidRPr="0061242C">
        <w:t xml:space="preserve">; </w:t>
      </w:r>
    </w:p>
    <w:p w:rsidR="0001693A" w:rsidRPr="0061242C" w:rsidRDefault="0001693A" w:rsidP="006C0CEB">
      <w:r w:rsidRPr="0061242C">
        <w:rPr>
          <w:i/>
        </w:rPr>
        <w:t>d)</w:t>
      </w:r>
      <w:r w:rsidRPr="0061242C">
        <w:rPr>
          <w:i/>
        </w:rPr>
        <w:tab/>
      </w:r>
      <w:r w:rsidRPr="0061242C">
        <w:t>that within ITU-R, some administrations have expressed a desire to develop an agreed methodology for computing AMS(R)S spectrum requirements on an ongoing basis for purposes of bilateral and multilateral MSS coordinations conducted pursuant to Article </w:t>
      </w:r>
      <w:r w:rsidRPr="0061242C">
        <w:rPr>
          <w:b/>
          <w:bCs/>
        </w:rPr>
        <w:t>9</w:t>
      </w:r>
      <w:r w:rsidRPr="0061242C">
        <w:t xml:space="preserve"> of the Radio Regulations; </w:t>
      </w:r>
    </w:p>
    <w:p w:rsidR="0001693A" w:rsidRPr="0061242C" w:rsidRDefault="0001693A" w:rsidP="006C0CEB">
      <w:r w:rsidRPr="0061242C">
        <w:rPr>
          <w:i/>
        </w:rPr>
        <w:t>e)</w:t>
      </w:r>
      <w:r w:rsidRPr="0061242C">
        <w:tab/>
        <w:t xml:space="preserve">that, since spectrum resources are limited, there is a need to use them in the most efficient manner within and amongst various MSS networks, </w:t>
      </w:r>
    </w:p>
    <w:p w:rsidR="0001693A" w:rsidRPr="006C0CEB" w:rsidRDefault="0001693A" w:rsidP="006C0CEB">
      <w:pPr>
        <w:pStyle w:val="Call0"/>
        <w:rPr>
          <w:lang w:val="en-GB"/>
        </w:rPr>
      </w:pPr>
      <w:r w:rsidRPr="006C0CEB">
        <w:rPr>
          <w:lang w:val="en-GB"/>
        </w:rPr>
        <w:t>recognizing</w:t>
      </w:r>
    </w:p>
    <w:p w:rsidR="0001693A" w:rsidRPr="0061242C" w:rsidRDefault="0001693A" w:rsidP="006C0CEB">
      <w:r w:rsidRPr="0061242C">
        <w:rPr>
          <w:i/>
        </w:rPr>
        <w:t>a)</w:t>
      </w:r>
      <w:r w:rsidRPr="0061242C">
        <w:tab/>
        <w:t>that WRC-97 allocated the bands 1</w:t>
      </w:r>
      <w:r w:rsidRPr="0061242C">
        <w:rPr>
          <w:color w:val="000000"/>
        </w:rPr>
        <w:t> </w:t>
      </w:r>
      <w:r w:rsidRPr="0061242C">
        <w:t>525-1</w:t>
      </w:r>
      <w:r w:rsidRPr="0061242C">
        <w:rPr>
          <w:color w:val="000000"/>
        </w:rPr>
        <w:t> </w:t>
      </w:r>
      <w:r w:rsidRPr="0061242C">
        <w:t>559 MHz (space-to-Earth) and 1</w:t>
      </w:r>
      <w:r w:rsidRPr="0061242C">
        <w:rPr>
          <w:color w:val="000000"/>
        </w:rPr>
        <w:t> </w:t>
      </w:r>
      <w:r w:rsidRPr="0061242C">
        <w:t>626.5-1</w:t>
      </w:r>
      <w:r w:rsidRPr="0061242C">
        <w:rPr>
          <w:color w:val="000000"/>
        </w:rPr>
        <w:t> </w:t>
      </w:r>
      <w:r w:rsidRPr="0061242C">
        <w:t>660.5 MHz (Earth-to-space) to the mobile-satellite service (MSS) to facilitate the assignment of spectrum to multiple MSS networks in a flexible and efficient manner;</w:t>
      </w:r>
    </w:p>
    <w:p w:rsidR="0001693A" w:rsidRPr="0061242C" w:rsidRDefault="0001693A" w:rsidP="006C0CEB">
      <w:r w:rsidRPr="0061242C">
        <w:rPr>
          <w:i/>
        </w:rPr>
        <w:t>b)</w:t>
      </w:r>
      <w:r w:rsidRPr="0061242C">
        <w:tab/>
        <w:t>that WRC-97 adopted No. </w:t>
      </w:r>
      <w:r w:rsidRPr="0061242C">
        <w:rPr>
          <w:rStyle w:val="Artref"/>
          <w:bCs/>
          <w:color w:val="000000"/>
          <w:szCs w:val="24"/>
        </w:rPr>
        <w:t>5.357A</w:t>
      </w:r>
      <w:r w:rsidRPr="0061242C">
        <w:t xml:space="preserve"> giving priority to accommodating spectrum requirements for and protecting from unacceptable interference the AMS(R)S providing transmission of messages with priority categories 1 to 6 in Article </w:t>
      </w:r>
      <w:r w:rsidRPr="0061242C">
        <w:rPr>
          <w:rStyle w:val="Artref"/>
          <w:bCs/>
          <w:color w:val="000000"/>
          <w:szCs w:val="24"/>
        </w:rPr>
        <w:t>44</w:t>
      </w:r>
      <w:r w:rsidRPr="0061242C">
        <w:rPr>
          <w:b/>
          <w:color w:val="000000"/>
        </w:rPr>
        <w:t xml:space="preserve"> </w:t>
      </w:r>
      <w:r w:rsidRPr="0061242C">
        <w:t>in the bands 1</w:t>
      </w:r>
      <w:r w:rsidRPr="0061242C">
        <w:rPr>
          <w:color w:val="000000"/>
        </w:rPr>
        <w:t> </w:t>
      </w:r>
      <w:r w:rsidRPr="0061242C">
        <w:t>545-1</w:t>
      </w:r>
      <w:r w:rsidRPr="0061242C">
        <w:rPr>
          <w:color w:val="000000"/>
        </w:rPr>
        <w:t> </w:t>
      </w:r>
      <w:r w:rsidRPr="0061242C">
        <w:t>555 MHz and 1</w:t>
      </w:r>
      <w:r w:rsidRPr="0061242C">
        <w:rPr>
          <w:color w:val="000000"/>
        </w:rPr>
        <w:t> </w:t>
      </w:r>
      <w:r w:rsidRPr="0061242C">
        <w:t>646.5-1</w:t>
      </w:r>
      <w:r w:rsidRPr="0061242C">
        <w:rPr>
          <w:color w:val="000000"/>
        </w:rPr>
        <w:t> </w:t>
      </w:r>
      <w:r w:rsidRPr="0061242C">
        <w:t>656.5 MHz,</w:t>
      </w:r>
    </w:p>
    <w:p w:rsidR="0001693A" w:rsidRPr="006C0CEB" w:rsidRDefault="0001693A" w:rsidP="006C0CEB">
      <w:pPr>
        <w:pStyle w:val="Call0"/>
        <w:rPr>
          <w:lang w:val="en-GB"/>
        </w:rPr>
      </w:pPr>
      <w:r w:rsidRPr="006C0CEB">
        <w:rPr>
          <w:lang w:val="en-GB"/>
        </w:rPr>
        <w:t>noting</w:t>
      </w:r>
    </w:p>
    <w:p w:rsidR="0001693A" w:rsidRPr="0061242C" w:rsidRDefault="0001693A" w:rsidP="006C0CEB">
      <w:pPr>
        <w:rPr>
          <w:lang w:eastAsia="ja-JP"/>
        </w:rPr>
      </w:pPr>
      <w:r w:rsidRPr="0061242C">
        <w:rPr>
          <w:lang w:eastAsia="ja-JP"/>
        </w:rPr>
        <w:lastRenderedPageBreak/>
        <w:t>that AMS(R)S is an essential element of ICAO CNS/ATM to provide safety and regularity of flight in the civil air transportation,</w:t>
      </w:r>
    </w:p>
    <w:p w:rsidR="0001693A" w:rsidRPr="006C0CEB" w:rsidRDefault="0001693A" w:rsidP="006C0CEB">
      <w:pPr>
        <w:pStyle w:val="Call0"/>
        <w:rPr>
          <w:lang w:val="en-GB"/>
        </w:rPr>
      </w:pPr>
      <w:r w:rsidRPr="006C0CEB">
        <w:rPr>
          <w:lang w:val="en-GB"/>
        </w:rPr>
        <w:t>resolves</w:t>
      </w:r>
    </w:p>
    <w:p w:rsidR="0001693A" w:rsidRPr="0061242C" w:rsidRDefault="0001693A" w:rsidP="006C0CEB">
      <w:pPr>
        <w:rPr>
          <w:bCs/>
        </w:rPr>
      </w:pPr>
      <w:r w:rsidRPr="0061242C">
        <w:t>to invite ITU</w:t>
      </w:r>
      <w:r w:rsidRPr="0061242C">
        <w:noBreakHyphen/>
        <w:t>R to conduct studies on and develop in one or more ITU-R Recommendations a methodology, including clear definitions of input parameters and assumptions to be used, to compute spectrum requirements for AMS(R)S communications related to the priority categories 1 to 6 of Article </w:t>
      </w:r>
      <w:r w:rsidRPr="0061242C">
        <w:rPr>
          <w:b/>
          <w:bCs/>
        </w:rPr>
        <w:t>44</w:t>
      </w:r>
      <w:r w:rsidRPr="0061242C">
        <w:t xml:space="preserve"> and </w:t>
      </w:r>
      <w:r w:rsidRPr="0061242C">
        <w:rPr>
          <w:bCs/>
        </w:rPr>
        <w:t xml:space="preserve">to take into account </w:t>
      </w:r>
      <w:r w:rsidRPr="0061242C">
        <w:rPr>
          <w:bCs/>
          <w:i/>
        </w:rPr>
        <w:t>considering</w:t>
      </w:r>
      <w:r w:rsidRPr="0061242C">
        <w:rPr>
          <w:bCs/>
        </w:rPr>
        <w:t> </w:t>
      </w:r>
      <w:r w:rsidRPr="0061242C">
        <w:rPr>
          <w:bCs/>
          <w:i/>
        </w:rPr>
        <w:t xml:space="preserve">b) </w:t>
      </w:r>
      <w:r w:rsidRPr="0061242C">
        <w:rPr>
          <w:bCs/>
        </w:rPr>
        <w:t>in conducting these studies,</w:t>
      </w:r>
    </w:p>
    <w:p w:rsidR="0001693A" w:rsidRPr="006C0CEB" w:rsidRDefault="0001693A" w:rsidP="006C0CEB">
      <w:pPr>
        <w:pStyle w:val="Call0"/>
        <w:rPr>
          <w:lang w:val="en-GB"/>
        </w:rPr>
      </w:pPr>
      <w:r w:rsidRPr="006C0CEB">
        <w:rPr>
          <w:lang w:val="en-GB"/>
        </w:rPr>
        <w:t>invites</w:t>
      </w:r>
    </w:p>
    <w:p w:rsidR="0001693A" w:rsidRPr="0061242C" w:rsidRDefault="0001693A" w:rsidP="006C0CEB">
      <w:r w:rsidRPr="0061242C">
        <w:t xml:space="preserve">the International Civil Aviation Organization (ICAO), the International Air Transport Association (IATA), administrations and other organizations concerned to participate in the studies identified in </w:t>
      </w:r>
      <w:r w:rsidRPr="0061242C">
        <w:rPr>
          <w:i/>
          <w:color w:val="000000"/>
        </w:rPr>
        <w:t>resolves</w:t>
      </w:r>
      <w:r w:rsidRPr="0061242C">
        <w:t xml:space="preserve"> above.</w:t>
      </w:r>
    </w:p>
    <w:p w:rsidR="0001693A" w:rsidRDefault="0001693A" w:rsidP="00A9298A">
      <w:pPr>
        <w:spacing w:before="0"/>
      </w:pPr>
    </w:p>
    <w:sectPr w:rsidR="0001693A" w:rsidSect="004118A6">
      <w:footerReference w:type="default" r:id="rId8"/>
      <w:footerReference w:type="first" r:id="rId9"/>
      <w:type w:val="continuous"/>
      <w:pgSz w:w="11907" w:h="16834" w:code="9"/>
      <w:pgMar w:top="1418" w:right="1134" w:bottom="1418" w:left="1134" w:header="567" w:footer="567"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373" w:rsidRDefault="00194373">
      <w:r>
        <w:separator/>
      </w:r>
    </w:p>
  </w:endnote>
  <w:endnote w:type="continuationSeparator" w:id="0">
    <w:p w:rsidR="00194373" w:rsidRDefault="0019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93A" w:rsidRDefault="0001693A" w:rsidP="004118A6">
    <w:pPr>
      <w:pStyle w:val="Footer"/>
      <w:jc w:val="center"/>
    </w:pPr>
    <w:r>
      <w:t xml:space="preserve">- </w:t>
    </w:r>
    <w:r w:rsidR="00194373">
      <w:fldChar w:fldCharType="begin"/>
    </w:r>
    <w:r w:rsidR="00194373">
      <w:instrText xml:space="preserve"> PAGE </w:instrText>
    </w:r>
    <w:r w:rsidR="00194373">
      <w:fldChar w:fldCharType="separate"/>
    </w:r>
    <w:r w:rsidR="003F7F37">
      <w:rPr>
        <w:noProof/>
      </w:rPr>
      <w:t>1</w:t>
    </w:r>
    <w:r w:rsidR="00194373">
      <w:rPr>
        <w:noProof/>
      </w:rP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93A" w:rsidRDefault="0001693A" w:rsidP="00AC5152">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1693A" w:rsidRDefault="0001693A" w:rsidP="004118A6">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373" w:rsidRDefault="00194373">
      <w:r>
        <w:t>____________________</w:t>
      </w:r>
    </w:p>
  </w:footnote>
  <w:footnote w:type="continuationSeparator" w:id="0">
    <w:p w:rsidR="00194373" w:rsidRDefault="00194373">
      <w:r>
        <w:continuationSeparator/>
      </w:r>
    </w:p>
  </w:footnote>
  <w:footnote w:id="1">
    <w:p w:rsidR="0001693A" w:rsidRDefault="0001693A" w:rsidP="006C0CEB">
      <w:pPr>
        <w:pStyle w:val="FootnoteText"/>
      </w:pPr>
      <w:del w:id="391" w:author="Edoardo Marelli" w:date="2011-06-06T18:04:00Z">
        <w:r w:rsidDel="00AD577C">
          <w:rPr>
            <w:rStyle w:val="FootnoteReference"/>
          </w:rPr>
          <w:footnoteRef/>
        </w:r>
        <w:r w:rsidDel="00AD577C">
          <w:delText xml:space="preserve"> </w:delText>
        </w:r>
      </w:del>
      <w:del w:id="392" w:author="Edoardo Marelli" w:date="2011-06-06T17:55:00Z">
        <w:r w:rsidDel="000F4B08">
          <w:delText xml:space="preserve">To be developed, </w:delText>
        </w:r>
      </w:del>
      <w:del w:id="393" w:author="Edoardo Marelli" w:date="2011-06-06T18:04:00Z">
        <w:r w:rsidDel="00AD577C">
          <w:delText>s</w:delText>
        </w:r>
        <w:r w:rsidRPr="000F43E8" w:rsidDel="00AD577C">
          <w:delText>ee Method D of CPM Report.</w:delText>
        </w:r>
      </w:del>
      <w:ins w:id="394" w:author="Edoardo Marelli" w:date="2011-06-06T18:01:00Z">
        <w:r>
          <w:t xml:space="preserve"> </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3A0A48"/>
    <w:multiLevelType w:val="hybridMultilevel"/>
    <w:tmpl w:val="C9A444A4"/>
    <w:lvl w:ilvl="0" w:tplc="D7D6BB8E">
      <w:start w:val="1"/>
      <w:numFmt w:val="lowerLetter"/>
      <w:lvlText w:val="%1)"/>
      <w:lvlJc w:val="left"/>
      <w:pPr>
        <w:tabs>
          <w:tab w:val="num" w:pos="720"/>
        </w:tabs>
        <w:ind w:left="720" w:hanging="360"/>
      </w:pPr>
      <w:rPr>
        <w:rFonts w:cs="Times New Roman" w:hint="default"/>
        <w:b w:val="0"/>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D5DD1"/>
    <w:multiLevelType w:val="hybridMultilevel"/>
    <w:tmpl w:val="F866F672"/>
    <w:lvl w:ilvl="0" w:tplc="F1D2C06E">
      <w:start w:val="1"/>
      <w:numFmt w:val="decimal"/>
      <w:lvlText w:val="%1."/>
      <w:lvlJc w:val="left"/>
      <w:pPr>
        <w:tabs>
          <w:tab w:val="num" w:pos="720"/>
        </w:tabs>
        <w:ind w:left="720" w:hanging="360"/>
      </w:pPr>
      <w:rPr>
        <w:rFonts w:cs="Times New Roman" w:hint="default"/>
        <w:i w:val="0"/>
      </w:rPr>
    </w:lvl>
    <w:lvl w:ilvl="1" w:tplc="04130019" w:tentative="1">
      <w:start w:val="1"/>
      <w:numFmt w:val="lowerLetter"/>
      <w:lvlText w:val="%2."/>
      <w:lvlJc w:val="left"/>
      <w:pPr>
        <w:tabs>
          <w:tab w:val="num" w:pos="1374"/>
        </w:tabs>
        <w:ind w:left="1374" w:hanging="360"/>
      </w:pPr>
      <w:rPr>
        <w:rFonts w:cs="Times New Roman"/>
      </w:rPr>
    </w:lvl>
    <w:lvl w:ilvl="2" w:tplc="0413001B" w:tentative="1">
      <w:start w:val="1"/>
      <w:numFmt w:val="lowerRoman"/>
      <w:lvlText w:val="%3."/>
      <w:lvlJc w:val="right"/>
      <w:pPr>
        <w:tabs>
          <w:tab w:val="num" w:pos="2094"/>
        </w:tabs>
        <w:ind w:left="2094" w:hanging="180"/>
      </w:pPr>
      <w:rPr>
        <w:rFonts w:cs="Times New Roman"/>
      </w:rPr>
    </w:lvl>
    <w:lvl w:ilvl="3" w:tplc="0413000F" w:tentative="1">
      <w:start w:val="1"/>
      <w:numFmt w:val="decimal"/>
      <w:lvlText w:val="%4."/>
      <w:lvlJc w:val="left"/>
      <w:pPr>
        <w:tabs>
          <w:tab w:val="num" w:pos="2814"/>
        </w:tabs>
        <w:ind w:left="2814" w:hanging="360"/>
      </w:pPr>
      <w:rPr>
        <w:rFonts w:cs="Times New Roman"/>
      </w:rPr>
    </w:lvl>
    <w:lvl w:ilvl="4" w:tplc="04130019" w:tentative="1">
      <w:start w:val="1"/>
      <w:numFmt w:val="lowerLetter"/>
      <w:lvlText w:val="%5."/>
      <w:lvlJc w:val="left"/>
      <w:pPr>
        <w:tabs>
          <w:tab w:val="num" w:pos="3534"/>
        </w:tabs>
        <w:ind w:left="3534" w:hanging="360"/>
      </w:pPr>
      <w:rPr>
        <w:rFonts w:cs="Times New Roman"/>
      </w:rPr>
    </w:lvl>
    <w:lvl w:ilvl="5" w:tplc="0413001B" w:tentative="1">
      <w:start w:val="1"/>
      <w:numFmt w:val="lowerRoman"/>
      <w:lvlText w:val="%6."/>
      <w:lvlJc w:val="right"/>
      <w:pPr>
        <w:tabs>
          <w:tab w:val="num" w:pos="4254"/>
        </w:tabs>
        <w:ind w:left="4254" w:hanging="180"/>
      </w:pPr>
      <w:rPr>
        <w:rFonts w:cs="Times New Roman"/>
      </w:rPr>
    </w:lvl>
    <w:lvl w:ilvl="6" w:tplc="0413000F" w:tentative="1">
      <w:start w:val="1"/>
      <w:numFmt w:val="decimal"/>
      <w:lvlText w:val="%7."/>
      <w:lvlJc w:val="left"/>
      <w:pPr>
        <w:tabs>
          <w:tab w:val="num" w:pos="4974"/>
        </w:tabs>
        <w:ind w:left="4974" w:hanging="360"/>
      </w:pPr>
      <w:rPr>
        <w:rFonts w:cs="Times New Roman"/>
      </w:rPr>
    </w:lvl>
    <w:lvl w:ilvl="7" w:tplc="04130019" w:tentative="1">
      <w:start w:val="1"/>
      <w:numFmt w:val="lowerLetter"/>
      <w:lvlText w:val="%8."/>
      <w:lvlJc w:val="left"/>
      <w:pPr>
        <w:tabs>
          <w:tab w:val="num" w:pos="5694"/>
        </w:tabs>
        <w:ind w:left="5694" w:hanging="360"/>
      </w:pPr>
      <w:rPr>
        <w:rFonts w:cs="Times New Roman"/>
      </w:rPr>
    </w:lvl>
    <w:lvl w:ilvl="8" w:tplc="0413001B" w:tentative="1">
      <w:start w:val="1"/>
      <w:numFmt w:val="lowerRoman"/>
      <w:lvlText w:val="%9."/>
      <w:lvlJc w:val="right"/>
      <w:pPr>
        <w:tabs>
          <w:tab w:val="num" w:pos="6414"/>
        </w:tabs>
        <w:ind w:left="6414" w:hanging="180"/>
      </w:pPr>
      <w:rPr>
        <w:rFonts w:cs="Times New Roman"/>
      </w:rPr>
    </w:lvl>
  </w:abstractNum>
  <w:abstractNum w:abstractNumId="6">
    <w:nsid w:val="1DB14D84"/>
    <w:multiLevelType w:val="hybridMultilevel"/>
    <w:tmpl w:val="15F0E8D8"/>
    <w:lvl w:ilvl="0" w:tplc="8E7006EA">
      <w:start w:val="1"/>
      <w:numFmt w:val="lowerLetter"/>
      <w:lvlText w:val="%1)"/>
      <w:lvlJc w:val="left"/>
      <w:pPr>
        <w:tabs>
          <w:tab w:val="num" w:pos="720"/>
        </w:tabs>
        <w:ind w:left="720" w:hanging="360"/>
      </w:pPr>
      <w:rPr>
        <w:rFonts w:cs="Times New Roman"/>
        <w:b w:val="0"/>
        <w:i/>
      </w:rPr>
    </w:lvl>
    <w:lvl w:ilvl="1" w:tplc="04130017">
      <w:start w:val="1"/>
      <w:numFmt w:val="lowerLetter"/>
      <w:lvlText w:val="%2)"/>
      <w:lvlJc w:val="left"/>
      <w:pPr>
        <w:tabs>
          <w:tab w:val="num" w:pos="1440"/>
        </w:tabs>
        <w:ind w:left="1440" w:hanging="360"/>
      </w:pPr>
      <w:rPr>
        <w:rFonts w:cs="Times New Roman"/>
        <w:b w:val="0"/>
        <w:i/>
      </w:rPr>
    </w:lvl>
    <w:lvl w:ilvl="2" w:tplc="6936CC28">
      <w:start w:val="5"/>
      <w:numFmt w:val="bullet"/>
      <w:lvlText w:val="-"/>
      <w:lvlJc w:val="left"/>
      <w:pPr>
        <w:tabs>
          <w:tab w:val="num" w:pos="2340"/>
        </w:tabs>
        <w:ind w:left="2340" w:hanging="360"/>
      </w:pPr>
      <w:rPr>
        <w:rFonts w:ascii="Times New Roman" w:eastAsia="Times New Roman" w:hAnsi="Times New Roman"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7">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8">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9">
    <w:nsid w:val="3999728B"/>
    <w:multiLevelType w:val="hybridMultilevel"/>
    <w:tmpl w:val="943A1362"/>
    <w:lvl w:ilvl="0" w:tplc="0B80A88A">
      <w:start w:val="1"/>
      <w:numFmt w:val="lowerLetter"/>
      <w:lvlText w:val="%1)"/>
      <w:lvlJc w:val="left"/>
      <w:pPr>
        <w:tabs>
          <w:tab w:val="num" w:pos="720"/>
        </w:tabs>
        <w:ind w:left="720" w:hanging="360"/>
      </w:pPr>
      <w:rPr>
        <w:rFonts w:cs="Times New Roman"/>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48260D8"/>
    <w:multiLevelType w:val="hybridMultilevel"/>
    <w:tmpl w:val="E92612B6"/>
    <w:lvl w:ilvl="0" w:tplc="96DAD1D2">
      <w:start w:val="1"/>
      <w:numFmt w:val="decimal"/>
      <w:lvlText w:val="%1)"/>
      <w:lvlJc w:val="left"/>
      <w:pPr>
        <w:tabs>
          <w:tab w:val="num" w:pos="360"/>
        </w:tabs>
        <w:ind w:left="360" w:hanging="360"/>
      </w:pPr>
      <w:rPr>
        <w:rFonts w:cs="Times New Roman" w:hint="default"/>
      </w:rPr>
    </w:lvl>
    <w:lvl w:ilvl="1" w:tplc="0413000B">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2">
    <w:nsid w:val="4C261799"/>
    <w:multiLevelType w:val="multilevel"/>
    <w:tmpl w:val="4B44D5B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8BD1A51"/>
    <w:multiLevelType w:val="hybridMultilevel"/>
    <w:tmpl w:val="4B44D5BC"/>
    <w:lvl w:ilvl="0" w:tplc="0413000F">
      <w:start w:val="1"/>
      <w:numFmt w:val="decimal"/>
      <w:lvlText w:val="%1."/>
      <w:lvlJc w:val="left"/>
      <w:pPr>
        <w:tabs>
          <w:tab w:val="num" w:pos="720"/>
        </w:tabs>
        <w:ind w:left="720" w:hanging="360"/>
      </w:pPr>
      <w:rPr>
        <w:rFonts w:cs="Times New Roman"/>
      </w:rPr>
    </w:lvl>
    <w:lvl w:ilvl="1" w:tplc="0413000B">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61BC2EE6"/>
    <w:multiLevelType w:val="hybridMultilevel"/>
    <w:tmpl w:val="FA567C46"/>
    <w:lvl w:ilvl="0" w:tplc="3D8EE320">
      <w:start w:val="1"/>
      <w:numFmt w:val="decimal"/>
      <w:lvlText w:val="%1."/>
      <w:lvlJc w:val="left"/>
      <w:pPr>
        <w:tabs>
          <w:tab w:val="num" w:pos="786"/>
        </w:tabs>
        <w:ind w:left="786"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C90292"/>
    <w:multiLevelType w:val="hybridMultilevel"/>
    <w:tmpl w:val="D0AAA0F6"/>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97146E4"/>
    <w:multiLevelType w:val="hybridMultilevel"/>
    <w:tmpl w:val="C9A68098"/>
    <w:lvl w:ilvl="0" w:tplc="0413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8">
    <w:nsid w:val="7A0B39AF"/>
    <w:multiLevelType w:val="multilevel"/>
    <w:tmpl w:val="6FB622B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9">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6"/>
  </w:num>
  <w:num w:numId="3">
    <w:abstractNumId w:val="13"/>
  </w:num>
  <w:num w:numId="4">
    <w:abstractNumId w:val="7"/>
  </w:num>
  <w:num w:numId="5">
    <w:abstractNumId w:val="17"/>
  </w:num>
  <w:num w:numId="6">
    <w:abstractNumId w:val="20"/>
  </w:num>
  <w:num w:numId="7">
    <w:abstractNumId w:val="29"/>
  </w:num>
  <w:num w:numId="8">
    <w:abstractNumId w:val="23"/>
  </w:num>
  <w:num w:numId="9">
    <w:abstractNumId w:val="19"/>
  </w:num>
  <w:num w:numId="10">
    <w:abstractNumId w:val="4"/>
  </w:num>
  <w:num w:numId="11">
    <w:abstractNumId w:val="21"/>
  </w:num>
  <w:num w:numId="12">
    <w:abstractNumId w:val="10"/>
  </w:num>
  <w:num w:numId="13">
    <w:abstractNumId w:val="25"/>
  </w:num>
  <w:num w:numId="14">
    <w:abstractNumId w:val="15"/>
  </w:num>
  <w:num w:numId="15">
    <w:abstractNumId w:val="2"/>
  </w:num>
  <w:num w:numId="16">
    <w:abstractNumId w:val="1"/>
  </w:num>
  <w:num w:numId="17">
    <w:abstractNumId w:val="16"/>
  </w:num>
  <w:num w:numId="18">
    <w:abstractNumId w:val="0"/>
  </w:num>
  <w:num w:numId="19">
    <w:abstractNumId w:val="24"/>
  </w:num>
  <w:num w:numId="20">
    <w:abstractNumId w:val="11"/>
  </w:num>
  <w:num w:numId="21">
    <w:abstractNumId w:val="14"/>
  </w:num>
  <w:num w:numId="22">
    <w:abstractNumId w:val="9"/>
  </w:num>
  <w:num w:numId="23">
    <w:abstractNumId w:val="6"/>
  </w:num>
  <w:num w:numId="24">
    <w:abstractNumId w:val="3"/>
  </w:num>
  <w:num w:numId="25">
    <w:abstractNumId w:val="18"/>
  </w:num>
  <w:num w:numId="26">
    <w:abstractNumId w:val="5"/>
  </w:num>
  <w:num w:numId="27">
    <w:abstractNumId w:val="22"/>
  </w:num>
  <w:num w:numId="28">
    <w:abstractNumId w:val="12"/>
  </w:num>
  <w:num w:numId="29">
    <w:abstractNumId w:val="27"/>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298A"/>
    <w:rsid w:val="00001826"/>
    <w:rsid w:val="0000788E"/>
    <w:rsid w:val="000116DF"/>
    <w:rsid w:val="0001693A"/>
    <w:rsid w:val="000362F6"/>
    <w:rsid w:val="000411B4"/>
    <w:rsid w:val="00045D01"/>
    <w:rsid w:val="00060353"/>
    <w:rsid w:val="000758C8"/>
    <w:rsid w:val="00081008"/>
    <w:rsid w:val="000A1F22"/>
    <w:rsid w:val="000B2402"/>
    <w:rsid w:val="000C5526"/>
    <w:rsid w:val="000D2C58"/>
    <w:rsid w:val="000E2AFC"/>
    <w:rsid w:val="000E33C0"/>
    <w:rsid w:val="000E3FDA"/>
    <w:rsid w:val="000F05B6"/>
    <w:rsid w:val="000F08F7"/>
    <w:rsid w:val="000F43E8"/>
    <w:rsid w:val="000F4B08"/>
    <w:rsid w:val="00115E68"/>
    <w:rsid w:val="00145F6C"/>
    <w:rsid w:val="001535C5"/>
    <w:rsid w:val="00186C3C"/>
    <w:rsid w:val="00194373"/>
    <w:rsid w:val="001C457D"/>
    <w:rsid w:val="001D0E51"/>
    <w:rsid w:val="001E0E22"/>
    <w:rsid w:val="00212975"/>
    <w:rsid w:val="00212E81"/>
    <w:rsid w:val="00220504"/>
    <w:rsid w:val="00251F26"/>
    <w:rsid w:val="0025240E"/>
    <w:rsid w:val="00253464"/>
    <w:rsid w:val="00271B66"/>
    <w:rsid w:val="00277F46"/>
    <w:rsid w:val="002839DA"/>
    <w:rsid w:val="002C1D0F"/>
    <w:rsid w:val="002D6BF6"/>
    <w:rsid w:val="002D7592"/>
    <w:rsid w:val="002E16FA"/>
    <w:rsid w:val="002F23D6"/>
    <w:rsid w:val="002F51CD"/>
    <w:rsid w:val="00317875"/>
    <w:rsid w:val="00322A75"/>
    <w:rsid w:val="00340975"/>
    <w:rsid w:val="0038222C"/>
    <w:rsid w:val="003A00E4"/>
    <w:rsid w:val="003A619C"/>
    <w:rsid w:val="003E775E"/>
    <w:rsid w:val="003F67AD"/>
    <w:rsid w:val="003F7F37"/>
    <w:rsid w:val="004118A6"/>
    <w:rsid w:val="00443047"/>
    <w:rsid w:val="00483FA8"/>
    <w:rsid w:val="004A1B10"/>
    <w:rsid w:val="004A2A73"/>
    <w:rsid w:val="004A3F96"/>
    <w:rsid w:val="004C20E9"/>
    <w:rsid w:val="004C476F"/>
    <w:rsid w:val="004E030A"/>
    <w:rsid w:val="004F1598"/>
    <w:rsid w:val="004F6098"/>
    <w:rsid w:val="005230B3"/>
    <w:rsid w:val="00531F32"/>
    <w:rsid w:val="005331B0"/>
    <w:rsid w:val="00536933"/>
    <w:rsid w:val="005378E2"/>
    <w:rsid w:val="00567183"/>
    <w:rsid w:val="00573142"/>
    <w:rsid w:val="00575C0D"/>
    <w:rsid w:val="00592A0E"/>
    <w:rsid w:val="005A359A"/>
    <w:rsid w:val="005A3D1C"/>
    <w:rsid w:val="005D29A2"/>
    <w:rsid w:val="005D357D"/>
    <w:rsid w:val="006112F3"/>
    <w:rsid w:val="0061242C"/>
    <w:rsid w:val="00633F72"/>
    <w:rsid w:val="00634E25"/>
    <w:rsid w:val="006539E1"/>
    <w:rsid w:val="00674023"/>
    <w:rsid w:val="0068470D"/>
    <w:rsid w:val="0069305E"/>
    <w:rsid w:val="006B4DB3"/>
    <w:rsid w:val="006B7B50"/>
    <w:rsid w:val="006C0CEB"/>
    <w:rsid w:val="006C1DDE"/>
    <w:rsid w:val="006C4C08"/>
    <w:rsid w:val="006F02FB"/>
    <w:rsid w:val="006F5F76"/>
    <w:rsid w:val="00723F0C"/>
    <w:rsid w:val="00741DEE"/>
    <w:rsid w:val="00742228"/>
    <w:rsid w:val="007443A2"/>
    <w:rsid w:val="007623C0"/>
    <w:rsid w:val="00767955"/>
    <w:rsid w:val="00772DAA"/>
    <w:rsid w:val="007750F6"/>
    <w:rsid w:val="007764BE"/>
    <w:rsid w:val="00786706"/>
    <w:rsid w:val="007C51F7"/>
    <w:rsid w:val="007F0B09"/>
    <w:rsid w:val="007F4991"/>
    <w:rsid w:val="00812696"/>
    <w:rsid w:val="0082137F"/>
    <w:rsid w:val="00831923"/>
    <w:rsid w:val="00837F3B"/>
    <w:rsid w:val="008553ED"/>
    <w:rsid w:val="00857936"/>
    <w:rsid w:val="008B08FE"/>
    <w:rsid w:val="008B5661"/>
    <w:rsid w:val="008C5202"/>
    <w:rsid w:val="008C5E16"/>
    <w:rsid w:val="009002BA"/>
    <w:rsid w:val="00941839"/>
    <w:rsid w:val="00946BA3"/>
    <w:rsid w:val="00951571"/>
    <w:rsid w:val="00951A63"/>
    <w:rsid w:val="00956B40"/>
    <w:rsid w:val="00956D11"/>
    <w:rsid w:val="0095790E"/>
    <w:rsid w:val="0096314D"/>
    <w:rsid w:val="009F0DEA"/>
    <w:rsid w:val="00A05FB1"/>
    <w:rsid w:val="00A237FB"/>
    <w:rsid w:val="00A248AD"/>
    <w:rsid w:val="00A50BCA"/>
    <w:rsid w:val="00A76961"/>
    <w:rsid w:val="00A83B77"/>
    <w:rsid w:val="00A90FC7"/>
    <w:rsid w:val="00A9298A"/>
    <w:rsid w:val="00AB45D8"/>
    <w:rsid w:val="00AC5152"/>
    <w:rsid w:val="00AD403A"/>
    <w:rsid w:val="00AD577C"/>
    <w:rsid w:val="00AD5D5B"/>
    <w:rsid w:val="00AE14A5"/>
    <w:rsid w:val="00B1440C"/>
    <w:rsid w:val="00B20E55"/>
    <w:rsid w:val="00B25691"/>
    <w:rsid w:val="00B2764A"/>
    <w:rsid w:val="00B56D99"/>
    <w:rsid w:val="00B70A68"/>
    <w:rsid w:val="00BA7594"/>
    <w:rsid w:val="00BC3D24"/>
    <w:rsid w:val="00BE0E34"/>
    <w:rsid w:val="00C3619E"/>
    <w:rsid w:val="00C444D4"/>
    <w:rsid w:val="00C50EEB"/>
    <w:rsid w:val="00C62735"/>
    <w:rsid w:val="00C7369F"/>
    <w:rsid w:val="00C957C5"/>
    <w:rsid w:val="00CB410E"/>
    <w:rsid w:val="00CC5150"/>
    <w:rsid w:val="00CE0C8B"/>
    <w:rsid w:val="00CE3964"/>
    <w:rsid w:val="00CF19D8"/>
    <w:rsid w:val="00D06B7B"/>
    <w:rsid w:val="00D218AA"/>
    <w:rsid w:val="00D377FE"/>
    <w:rsid w:val="00D4601E"/>
    <w:rsid w:val="00D53E78"/>
    <w:rsid w:val="00D86413"/>
    <w:rsid w:val="00DA25A4"/>
    <w:rsid w:val="00DA6668"/>
    <w:rsid w:val="00DC22AF"/>
    <w:rsid w:val="00DE1791"/>
    <w:rsid w:val="00DF5C9F"/>
    <w:rsid w:val="00E1146F"/>
    <w:rsid w:val="00E15012"/>
    <w:rsid w:val="00E23800"/>
    <w:rsid w:val="00E62B4C"/>
    <w:rsid w:val="00E85F68"/>
    <w:rsid w:val="00E95335"/>
    <w:rsid w:val="00EA61DF"/>
    <w:rsid w:val="00F005FD"/>
    <w:rsid w:val="00F01F7D"/>
    <w:rsid w:val="00F07E86"/>
    <w:rsid w:val="00F15E37"/>
    <w:rsid w:val="00F25D7F"/>
    <w:rsid w:val="00F91965"/>
    <w:rsid w:val="00FA4DC6"/>
    <w:rsid w:val="00FC6E5B"/>
    <w:rsid w:val="00FE0F15"/>
    <w:rsid w:val="00FF1C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F5F76"/>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link w:val="Heading1Char"/>
    <w:uiPriority w:val="99"/>
    <w:qFormat/>
    <w:rsid w:val="006F5F76"/>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Heading2">
    <w:name w:val="heading 2"/>
    <w:aliases w:val="título 2"/>
    <w:basedOn w:val="Heading1"/>
    <w:next w:val="Normal"/>
    <w:link w:val="Heading2Char"/>
    <w:uiPriority w:val="99"/>
    <w:qFormat/>
    <w:rsid w:val="006F5F76"/>
    <w:pPr>
      <w:spacing w:before="320"/>
      <w:ind w:left="0" w:firstLine="0"/>
      <w:outlineLvl w:val="1"/>
    </w:pPr>
    <w:rPr>
      <w:bCs w:val="0"/>
      <w:i/>
      <w:iCs/>
      <w:szCs w:val="28"/>
    </w:rPr>
  </w:style>
  <w:style w:type="paragraph" w:styleId="Heading3">
    <w:name w:val="heading 3"/>
    <w:aliases w:val="título 3"/>
    <w:basedOn w:val="Heading1"/>
    <w:next w:val="Normal"/>
    <w:link w:val="Heading3Char"/>
    <w:uiPriority w:val="99"/>
    <w:qFormat/>
    <w:rsid w:val="006F5F76"/>
    <w:pPr>
      <w:spacing w:before="200"/>
      <w:ind w:left="0" w:firstLine="0"/>
      <w:outlineLvl w:val="2"/>
    </w:pPr>
    <w:rPr>
      <w:bCs w:val="0"/>
      <w:sz w:val="26"/>
      <w:szCs w:val="26"/>
    </w:rPr>
  </w:style>
  <w:style w:type="paragraph" w:styleId="Heading4">
    <w:name w:val="heading 4"/>
    <w:basedOn w:val="Heading3"/>
    <w:next w:val="Normal"/>
    <w:link w:val="Heading4Char"/>
    <w:uiPriority w:val="99"/>
    <w:qFormat/>
    <w:rsid w:val="006F5F76"/>
    <w:pPr>
      <w:tabs>
        <w:tab w:val="clear" w:pos="794"/>
        <w:tab w:val="left" w:pos="1191"/>
      </w:tabs>
      <w:outlineLvl w:val="3"/>
    </w:pPr>
    <w:rPr>
      <w:rFonts w:ascii="Calibri" w:hAnsi="Calibri"/>
      <w:bCs/>
      <w:i/>
      <w:sz w:val="28"/>
      <w:szCs w:val="28"/>
    </w:rPr>
  </w:style>
  <w:style w:type="paragraph" w:styleId="Heading5">
    <w:name w:val="heading 5"/>
    <w:basedOn w:val="Heading4"/>
    <w:next w:val="Normal"/>
    <w:link w:val="Heading5Char"/>
    <w:uiPriority w:val="99"/>
    <w:qFormat/>
    <w:rsid w:val="006F5F76"/>
    <w:pPr>
      <w:outlineLvl w:val="4"/>
    </w:pPr>
    <w:rPr>
      <w:b w:val="0"/>
      <w:bCs w:val="0"/>
      <w:iCs/>
      <w:sz w:val="26"/>
      <w:szCs w:val="26"/>
    </w:rPr>
  </w:style>
  <w:style w:type="paragraph" w:styleId="Heading6">
    <w:name w:val="heading 6"/>
    <w:basedOn w:val="Heading4"/>
    <w:next w:val="Normal"/>
    <w:link w:val="Heading6Char"/>
    <w:uiPriority w:val="99"/>
    <w:qFormat/>
    <w:rsid w:val="006F5F76"/>
    <w:pPr>
      <w:outlineLvl w:val="5"/>
    </w:pPr>
    <w:rPr>
      <w:b w:val="0"/>
      <w:bCs w:val="0"/>
      <w:i w:val="0"/>
      <w:sz w:val="20"/>
    </w:rPr>
  </w:style>
  <w:style w:type="paragraph" w:styleId="Heading7">
    <w:name w:val="heading 7"/>
    <w:basedOn w:val="Heading4"/>
    <w:next w:val="Normal"/>
    <w:link w:val="Heading7Char"/>
    <w:uiPriority w:val="99"/>
    <w:qFormat/>
    <w:rsid w:val="006F5F76"/>
    <w:pPr>
      <w:outlineLvl w:val="6"/>
    </w:pPr>
    <w:rPr>
      <w:i w:val="0"/>
      <w:szCs w:val="24"/>
    </w:rPr>
  </w:style>
  <w:style w:type="paragraph" w:styleId="Heading8">
    <w:name w:val="heading 8"/>
    <w:basedOn w:val="Heading4"/>
    <w:next w:val="Normal"/>
    <w:link w:val="Heading8Char"/>
    <w:uiPriority w:val="99"/>
    <w:qFormat/>
    <w:rsid w:val="006F5F76"/>
    <w:pPr>
      <w:outlineLvl w:val="7"/>
    </w:pPr>
    <w:rPr>
      <w:iCs/>
      <w:szCs w:val="24"/>
    </w:rPr>
  </w:style>
  <w:style w:type="paragraph" w:styleId="Heading9">
    <w:name w:val="heading 9"/>
    <w:basedOn w:val="Heading4"/>
    <w:next w:val="Normal"/>
    <w:link w:val="Heading9Char"/>
    <w:uiPriority w:val="99"/>
    <w:qFormat/>
    <w:rsid w:val="006F5F76"/>
    <w:pPr>
      <w:outlineLvl w:val="8"/>
    </w:pPr>
    <w:rPr>
      <w:rFonts w:ascii="Cambria" w:hAnsi="Cambria"/>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link w:val="Heading1"/>
    <w:uiPriority w:val="99"/>
    <w:locked/>
    <w:rPr>
      <w:rFonts w:ascii="Cambria" w:hAnsi="Cambria"/>
      <w:b/>
      <w:kern w:val="32"/>
      <w:sz w:val="32"/>
      <w:lang w:val="en-GB" w:eastAsia="en-US"/>
    </w:rPr>
  </w:style>
  <w:style w:type="character" w:customStyle="1" w:styleId="Heading2Char">
    <w:name w:val="Heading 2 Char"/>
    <w:aliases w:val="título 2 Char"/>
    <w:link w:val="Heading2"/>
    <w:uiPriority w:val="99"/>
    <w:semiHidden/>
    <w:locked/>
    <w:rPr>
      <w:rFonts w:ascii="Cambria" w:hAnsi="Cambria"/>
      <w:b/>
      <w:i/>
      <w:sz w:val="28"/>
      <w:lang w:val="en-GB" w:eastAsia="en-US"/>
    </w:rPr>
  </w:style>
  <w:style w:type="character" w:customStyle="1" w:styleId="Heading3Char">
    <w:name w:val="Heading 3 Char"/>
    <w:aliases w:val="título 3 Char"/>
    <w:link w:val="Heading3"/>
    <w:uiPriority w:val="99"/>
    <w:semiHidden/>
    <w:locked/>
    <w:rPr>
      <w:rFonts w:ascii="Cambria" w:hAnsi="Cambria"/>
      <w:b/>
      <w:sz w:val="26"/>
      <w:lang w:val="en-GB" w:eastAsia="en-US"/>
    </w:rPr>
  </w:style>
  <w:style w:type="character" w:customStyle="1" w:styleId="Heading4Char">
    <w:name w:val="Heading 4 Char"/>
    <w:link w:val="Heading4"/>
    <w:uiPriority w:val="99"/>
    <w:semiHidden/>
    <w:locked/>
    <w:rPr>
      <w:rFonts w:ascii="Calibri" w:hAnsi="Calibri"/>
      <w:b/>
      <w:sz w:val="28"/>
      <w:lang w:val="en-GB" w:eastAsia="en-US"/>
    </w:rPr>
  </w:style>
  <w:style w:type="character" w:customStyle="1" w:styleId="Heading5Char">
    <w:name w:val="Heading 5 Char"/>
    <w:link w:val="Heading5"/>
    <w:uiPriority w:val="99"/>
    <w:semiHidden/>
    <w:locked/>
    <w:rPr>
      <w:rFonts w:ascii="Calibri" w:hAnsi="Calibri"/>
      <w:b/>
      <w:i/>
      <w:sz w:val="26"/>
      <w:lang w:val="en-GB" w:eastAsia="en-US"/>
    </w:rPr>
  </w:style>
  <w:style w:type="character" w:customStyle="1" w:styleId="Heading6Char">
    <w:name w:val="Heading 6 Char"/>
    <w:link w:val="Heading6"/>
    <w:uiPriority w:val="99"/>
    <w:semiHidden/>
    <w:locked/>
    <w:rPr>
      <w:rFonts w:ascii="Calibri" w:hAnsi="Calibri"/>
      <w:b/>
      <w:lang w:val="en-GB" w:eastAsia="en-US"/>
    </w:rPr>
  </w:style>
  <w:style w:type="character" w:customStyle="1" w:styleId="Heading7Char">
    <w:name w:val="Heading 7 Char"/>
    <w:link w:val="Heading7"/>
    <w:uiPriority w:val="99"/>
    <w:semiHidden/>
    <w:locked/>
    <w:rPr>
      <w:rFonts w:ascii="Calibri" w:hAnsi="Calibri"/>
      <w:sz w:val="24"/>
      <w:lang w:val="en-GB" w:eastAsia="en-US"/>
    </w:rPr>
  </w:style>
  <w:style w:type="character" w:customStyle="1" w:styleId="Heading8Char">
    <w:name w:val="Heading 8 Char"/>
    <w:link w:val="Heading8"/>
    <w:uiPriority w:val="99"/>
    <w:semiHidden/>
    <w:locked/>
    <w:rPr>
      <w:rFonts w:ascii="Calibri" w:hAnsi="Calibri"/>
      <w:i/>
      <w:sz w:val="24"/>
      <w:lang w:val="en-GB" w:eastAsia="en-US"/>
    </w:rPr>
  </w:style>
  <w:style w:type="character" w:customStyle="1" w:styleId="Heading9Char">
    <w:name w:val="Heading 9 Char"/>
    <w:link w:val="Heading9"/>
    <w:uiPriority w:val="99"/>
    <w:semiHidden/>
    <w:locked/>
    <w:rPr>
      <w:rFonts w:ascii="Cambria" w:hAnsi="Cambria"/>
      <w:lang w:val="en-GB" w:eastAsia="en-US"/>
    </w:rPr>
  </w:style>
  <w:style w:type="paragraph" w:styleId="TOC8">
    <w:name w:val="toc 8"/>
    <w:basedOn w:val="TOC3"/>
    <w:next w:val="Normal"/>
    <w:uiPriority w:val="99"/>
    <w:semiHidden/>
    <w:rsid w:val="006F5F76"/>
  </w:style>
  <w:style w:type="paragraph" w:styleId="TOC3">
    <w:name w:val="toc 3"/>
    <w:basedOn w:val="TOC2"/>
    <w:next w:val="Normal"/>
    <w:uiPriority w:val="99"/>
    <w:semiHidden/>
    <w:rsid w:val="006F5F76"/>
    <w:pPr>
      <w:spacing w:before="80"/>
    </w:pPr>
  </w:style>
  <w:style w:type="paragraph" w:styleId="TOC2">
    <w:name w:val="toc 2"/>
    <w:basedOn w:val="TOC1"/>
    <w:next w:val="Normal"/>
    <w:uiPriority w:val="99"/>
    <w:semiHidden/>
    <w:rsid w:val="006F5F76"/>
    <w:pPr>
      <w:spacing w:before="120"/>
    </w:pPr>
  </w:style>
  <w:style w:type="paragraph" w:styleId="TOC1">
    <w:name w:val="toc 1"/>
    <w:basedOn w:val="Normal"/>
    <w:uiPriority w:val="99"/>
    <w:semiHidden/>
    <w:rsid w:val="006F5F76"/>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6F5F76"/>
  </w:style>
  <w:style w:type="paragraph" w:styleId="TOC6">
    <w:name w:val="toc 6"/>
    <w:basedOn w:val="TOC3"/>
    <w:next w:val="Normal"/>
    <w:uiPriority w:val="99"/>
    <w:semiHidden/>
    <w:rsid w:val="006F5F76"/>
  </w:style>
  <w:style w:type="paragraph" w:styleId="TOC5">
    <w:name w:val="toc 5"/>
    <w:basedOn w:val="TOC3"/>
    <w:next w:val="Normal"/>
    <w:uiPriority w:val="99"/>
    <w:semiHidden/>
    <w:rsid w:val="006F5F76"/>
  </w:style>
  <w:style w:type="paragraph" w:styleId="TOC4">
    <w:name w:val="toc 4"/>
    <w:basedOn w:val="TOC3"/>
    <w:next w:val="Normal"/>
    <w:uiPriority w:val="99"/>
    <w:semiHidden/>
    <w:rsid w:val="006F5F76"/>
  </w:style>
  <w:style w:type="paragraph" w:styleId="Index7">
    <w:name w:val="index 7"/>
    <w:basedOn w:val="Normal"/>
    <w:next w:val="Normal"/>
    <w:uiPriority w:val="99"/>
    <w:semiHidden/>
    <w:rsid w:val="006F5F76"/>
    <w:pPr>
      <w:ind w:left="1698"/>
    </w:pPr>
  </w:style>
  <w:style w:type="paragraph" w:styleId="Index6">
    <w:name w:val="index 6"/>
    <w:basedOn w:val="Normal"/>
    <w:next w:val="Normal"/>
    <w:uiPriority w:val="99"/>
    <w:semiHidden/>
    <w:rsid w:val="006F5F76"/>
    <w:pPr>
      <w:ind w:left="1415"/>
    </w:pPr>
  </w:style>
  <w:style w:type="paragraph" w:styleId="Index5">
    <w:name w:val="index 5"/>
    <w:basedOn w:val="Normal"/>
    <w:next w:val="Normal"/>
    <w:uiPriority w:val="99"/>
    <w:semiHidden/>
    <w:rsid w:val="006F5F76"/>
    <w:pPr>
      <w:ind w:left="1132"/>
    </w:pPr>
  </w:style>
  <w:style w:type="paragraph" w:styleId="Index4">
    <w:name w:val="index 4"/>
    <w:basedOn w:val="Normal"/>
    <w:next w:val="Normal"/>
    <w:uiPriority w:val="99"/>
    <w:semiHidden/>
    <w:rsid w:val="006F5F76"/>
    <w:pPr>
      <w:ind w:left="851"/>
    </w:pPr>
  </w:style>
  <w:style w:type="paragraph" w:styleId="Index3">
    <w:name w:val="index 3"/>
    <w:basedOn w:val="Normal"/>
    <w:next w:val="Normal"/>
    <w:uiPriority w:val="99"/>
    <w:semiHidden/>
    <w:rsid w:val="006F5F76"/>
    <w:pPr>
      <w:ind w:left="567"/>
    </w:pPr>
  </w:style>
  <w:style w:type="paragraph" w:styleId="Index2">
    <w:name w:val="index 2"/>
    <w:basedOn w:val="Normal"/>
    <w:next w:val="Normal"/>
    <w:uiPriority w:val="99"/>
    <w:semiHidden/>
    <w:rsid w:val="006F5F76"/>
    <w:pPr>
      <w:ind w:left="284"/>
    </w:pPr>
  </w:style>
  <w:style w:type="paragraph" w:styleId="Index1">
    <w:name w:val="index 1"/>
    <w:basedOn w:val="Normal"/>
    <w:next w:val="Normal"/>
    <w:uiPriority w:val="99"/>
    <w:semiHidden/>
    <w:rsid w:val="006F5F76"/>
  </w:style>
  <w:style w:type="character" w:styleId="LineNumber">
    <w:name w:val="line number"/>
    <w:uiPriority w:val="99"/>
    <w:rsid w:val="006F5F76"/>
    <w:rPr>
      <w:rFonts w:cs="Times New Roman"/>
    </w:rPr>
  </w:style>
  <w:style w:type="paragraph" w:styleId="IndexHeading">
    <w:name w:val="index heading"/>
    <w:basedOn w:val="Normal"/>
    <w:next w:val="Normal"/>
    <w:uiPriority w:val="99"/>
    <w:semiHidden/>
    <w:rsid w:val="006F5F76"/>
  </w:style>
  <w:style w:type="paragraph" w:styleId="Footer">
    <w:name w:val="footer"/>
    <w:aliases w:val="pie de página"/>
    <w:basedOn w:val="Normal"/>
    <w:link w:val="FooterChar"/>
    <w:uiPriority w:val="99"/>
    <w:rsid w:val="006F5F76"/>
    <w:pPr>
      <w:tabs>
        <w:tab w:val="clear" w:pos="794"/>
        <w:tab w:val="clear" w:pos="1191"/>
        <w:tab w:val="clear" w:pos="1588"/>
        <w:tab w:val="clear" w:pos="1985"/>
        <w:tab w:val="left" w:pos="5954"/>
        <w:tab w:val="right" w:pos="9639"/>
      </w:tabs>
      <w:spacing w:before="0"/>
    </w:pPr>
  </w:style>
  <w:style w:type="character" w:customStyle="1" w:styleId="FooterChar">
    <w:name w:val="Footer Char"/>
    <w:aliases w:val="pie de página Char"/>
    <w:link w:val="Footer"/>
    <w:uiPriority w:val="99"/>
    <w:semiHidden/>
    <w:locked/>
    <w:rPr>
      <w:sz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rsid w:val="006F5F76"/>
    <w:pPr>
      <w:tabs>
        <w:tab w:val="clear" w:pos="794"/>
        <w:tab w:val="clear" w:pos="1191"/>
        <w:tab w:val="clear" w:pos="1588"/>
        <w:tab w:val="clear" w:pos="1985"/>
      </w:tabs>
      <w:spacing w:before="0"/>
      <w:jc w:val="center"/>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uiPriority w:val="99"/>
    <w:semiHidden/>
    <w:locked/>
    <w:rPr>
      <w:sz w:val="20"/>
      <w:lang w:val="en-GB" w:eastAsia="en-US"/>
    </w:rPr>
  </w:style>
  <w:style w:type="character" w:styleId="FootnoteReference">
    <w:name w:val="footnote reference"/>
    <w:aliases w:val="Appel note de bas de p,Footnote Reference/,Footnote symbol,Style 12,(NECG) Footnote Reference,Style 124"/>
    <w:uiPriority w:val="99"/>
    <w:semiHidden/>
    <w:rsid w:val="006F5F76"/>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FT,DN"/>
    <w:basedOn w:val="Normal"/>
    <w:link w:val="FootnoteTextChar"/>
    <w:uiPriority w:val="99"/>
    <w:semiHidden/>
    <w:rsid w:val="006F5F76"/>
    <w:pPr>
      <w:keepLines/>
      <w:tabs>
        <w:tab w:val="left" w:pos="256"/>
      </w:tabs>
      <w:ind w:left="256" w:hanging="256"/>
    </w:pPr>
    <w:rPr>
      <w:lang w:val="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DN Char"/>
    <w:link w:val="FootnoteText"/>
    <w:uiPriority w:val="99"/>
    <w:semiHidden/>
    <w:locked/>
    <w:rsid w:val="00A248AD"/>
    <w:rPr>
      <w:sz w:val="24"/>
      <w:lang w:eastAsia="en-US"/>
    </w:rPr>
  </w:style>
  <w:style w:type="paragraph" w:styleId="NormalIndent">
    <w:name w:val="Normal Indent"/>
    <w:basedOn w:val="Normal"/>
    <w:uiPriority w:val="99"/>
    <w:rsid w:val="006F5F76"/>
    <w:pPr>
      <w:ind w:left="794"/>
    </w:pPr>
  </w:style>
  <w:style w:type="paragraph" w:customStyle="1" w:styleId="TableLegend">
    <w:name w:val="Table_Legend"/>
    <w:basedOn w:val="TableText"/>
    <w:uiPriority w:val="99"/>
    <w:rsid w:val="006F5F76"/>
    <w:pPr>
      <w:spacing w:before="120"/>
    </w:pPr>
  </w:style>
  <w:style w:type="paragraph" w:customStyle="1" w:styleId="TableText">
    <w:name w:val="Table_Text"/>
    <w:basedOn w:val="Normal"/>
    <w:uiPriority w:val="99"/>
    <w:rsid w:val="006F5F7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F5F76"/>
    <w:pPr>
      <w:keepLines/>
      <w:spacing w:before="0"/>
    </w:pPr>
    <w:rPr>
      <w:b/>
      <w:caps w:val="0"/>
    </w:rPr>
  </w:style>
  <w:style w:type="paragraph" w:customStyle="1" w:styleId="Table">
    <w:name w:val="Table_#"/>
    <w:basedOn w:val="Normal"/>
    <w:next w:val="TableTitle"/>
    <w:uiPriority w:val="99"/>
    <w:rsid w:val="006F5F76"/>
    <w:pPr>
      <w:keepNext/>
      <w:spacing w:before="560" w:after="120"/>
      <w:jc w:val="center"/>
    </w:pPr>
    <w:rPr>
      <w:caps/>
    </w:rPr>
  </w:style>
  <w:style w:type="paragraph" w:customStyle="1" w:styleId="enumlev1">
    <w:name w:val="enumlev1"/>
    <w:basedOn w:val="Normal"/>
    <w:link w:val="enumlev1Char"/>
    <w:uiPriority w:val="99"/>
    <w:rsid w:val="006F5F76"/>
    <w:pPr>
      <w:spacing w:before="80"/>
      <w:ind w:left="794" w:hanging="794"/>
    </w:pPr>
    <w:rPr>
      <w:lang w:val="fr-FR"/>
    </w:rPr>
  </w:style>
  <w:style w:type="paragraph" w:customStyle="1" w:styleId="enumlev2">
    <w:name w:val="enumlev2"/>
    <w:basedOn w:val="enumlev1"/>
    <w:uiPriority w:val="99"/>
    <w:rsid w:val="006F5F76"/>
    <w:pPr>
      <w:ind w:left="1191" w:hanging="397"/>
    </w:pPr>
  </w:style>
  <w:style w:type="paragraph" w:customStyle="1" w:styleId="enumlev3">
    <w:name w:val="enumlev3"/>
    <w:basedOn w:val="enumlev2"/>
    <w:uiPriority w:val="99"/>
    <w:rsid w:val="006F5F76"/>
    <w:pPr>
      <w:ind w:left="1588"/>
    </w:pPr>
  </w:style>
  <w:style w:type="paragraph" w:customStyle="1" w:styleId="TableHead">
    <w:name w:val="Table_Head"/>
    <w:basedOn w:val="TableText"/>
    <w:uiPriority w:val="99"/>
    <w:rsid w:val="006F5F76"/>
    <w:pPr>
      <w:keepNext/>
      <w:spacing w:before="80" w:after="80"/>
      <w:jc w:val="center"/>
    </w:pPr>
    <w:rPr>
      <w:b/>
    </w:rPr>
  </w:style>
  <w:style w:type="paragraph" w:customStyle="1" w:styleId="FigureLegend">
    <w:name w:val="Figure_Legend"/>
    <w:basedOn w:val="Normal"/>
    <w:uiPriority w:val="99"/>
    <w:rsid w:val="006F5F7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F5F76"/>
    <w:pPr>
      <w:spacing w:before="480"/>
    </w:pPr>
  </w:style>
  <w:style w:type="paragraph" w:customStyle="1" w:styleId="FigureTitle">
    <w:name w:val="Figure_Title"/>
    <w:basedOn w:val="TableTitle"/>
    <w:next w:val="Normal"/>
    <w:uiPriority w:val="99"/>
    <w:rsid w:val="006F5F76"/>
    <w:pPr>
      <w:keepNext w:val="0"/>
      <w:spacing w:after="480"/>
    </w:pPr>
  </w:style>
  <w:style w:type="paragraph" w:customStyle="1" w:styleId="Normalaftertitle">
    <w:name w:val="Normal after title"/>
    <w:basedOn w:val="Normal"/>
    <w:next w:val="Normal"/>
    <w:link w:val="NormalaftertitleChar"/>
    <w:uiPriority w:val="99"/>
    <w:rsid w:val="006F5F76"/>
    <w:pPr>
      <w:spacing w:before="320"/>
    </w:pPr>
    <w:rPr>
      <w:lang w:val="fr-FR"/>
    </w:rPr>
  </w:style>
  <w:style w:type="paragraph" w:customStyle="1" w:styleId="Annex">
    <w:name w:val="Annex_#"/>
    <w:basedOn w:val="Normal"/>
    <w:next w:val="AnnexRef"/>
    <w:uiPriority w:val="99"/>
    <w:rsid w:val="006F5F76"/>
    <w:pPr>
      <w:keepNext/>
      <w:keepLines/>
      <w:spacing w:before="480" w:after="80"/>
      <w:jc w:val="center"/>
    </w:pPr>
    <w:rPr>
      <w:caps/>
      <w:sz w:val="28"/>
    </w:rPr>
  </w:style>
  <w:style w:type="paragraph" w:customStyle="1" w:styleId="AnnexRef">
    <w:name w:val="Annex_Ref"/>
    <w:basedOn w:val="Normal"/>
    <w:next w:val="AnnexTitle"/>
    <w:uiPriority w:val="99"/>
    <w:rsid w:val="006F5F76"/>
    <w:pPr>
      <w:keepNext/>
      <w:keepLines/>
      <w:jc w:val="center"/>
    </w:pPr>
  </w:style>
  <w:style w:type="paragraph" w:customStyle="1" w:styleId="AnnexTitle">
    <w:name w:val="Annex_Title"/>
    <w:basedOn w:val="Normal"/>
    <w:next w:val="Normalaftertitle"/>
    <w:uiPriority w:val="99"/>
    <w:rsid w:val="006F5F76"/>
    <w:pPr>
      <w:keepNext/>
      <w:keepLines/>
      <w:spacing w:before="240" w:after="280"/>
      <w:jc w:val="center"/>
    </w:pPr>
    <w:rPr>
      <w:b/>
      <w:sz w:val="28"/>
    </w:rPr>
  </w:style>
  <w:style w:type="paragraph" w:customStyle="1" w:styleId="Appendix">
    <w:name w:val="Appendix_#"/>
    <w:basedOn w:val="Annex"/>
    <w:next w:val="AppendixRef"/>
    <w:uiPriority w:val="99"/>
    <w:rsid w:val="006F5F76"/>
  </w:style>
  <w:style w:type="paragraph" w:customStyle="1" w:styleId="AppendixRef">
    <w:name w:val="Appendix_Ref"/>
    <w:basedOn w:val="AnnexRef"/>
    <w:next w:val="AppendixTitle"/>
    <w:uiPriority w:val="99"/>
    <w:rsid w:val="006F5F76"/>
  </w:style>
  <w:style w:type="paragraph" w:customStyle="1" w:styleId="AppendixTitle">
    <w:name w:val="Appendix_Title"/>
    <w:basedOn w:val="AnnexTitle"/>
    <w:next w:val="Normalaftertitle"/>
    <w:uiPriority w:val="99"/>
    <w:rsid w:val="006F5F76"/>
  </w:style>
  <w:style w:type="paragraph" w:customStyle="1" w:styleId="RefTitle">
    <w:name w:val="Ref_Title"/>
    <w:basedOn w:val="Normal"/>
    <w:next w:val="RefText"/>
    <w:uiPriority w:val="99"/>
    <w:rsid w:val="006F5F76"/>
    <w:pPr>
      <w:spacing w:before="480"/>
      <w:jc w:val="center"/>
    </w:pPr>
    <w:rPr>
      <w:caps/>
    </w:rPr>
  </w:style>
  <w:style w:type="paragraph" w:customStyle="1" w:styleId="RefText">
    <w:name w:val="Ref_Text"/>
    <w:basedOn w:val="Normal"/>
    <w:uiPriority w:val="99"/>
    <w:rsid w:val="006F5F76"/>
    <w:pPr>
      <w:ind w:left="794" w:hanging="794"/>
    </w:pPr>
  </w:style>
  <w:style w:type="paragraph" w:customStyle="1" w:styleId="Equation">
    <w:name w:val="Equation"/>
    <w:basedOn w:val="Normal"/>
    <w:uiPriority w:val="99"/>
    <w:rsid w:val="006F5F76"/>
    <w:pPr>
      <w:tabs>
        <w:tab w:val="clear" w:pos="1191"/>
        <w:tab w:val="clear" w:pos="1588"/>
        <w:tab w:val="clear" w:pos="1985"/>
        <w:tab w:val="center" w:pos="4876"/>
        <w:tab w:val="right" w:pos="9752"/>
      </w:tabs>
    </w:pPr>
  </w:style>
  <w:style w:type="paragraph" w:customStyle="1" w:styleId="Head">
    <w:name w:val="Head"/>
    <w:basedOn w:val="Normal"/>
    <w:uiPriority w:val="99"/>
    <w:rsid w:val="006F5F76"/>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6F5F76"/>
    <w:pPr>
      <w:keepNext/>
      <w:keepLines/>
      <w:spacing w:before="240"/>
      <w:jc w:val="center"/>
    </w:pPr>
    <w:rPr>
      <w:b/>
      <w:caps/>
      <w:sz w:val="28"/>
    </w:rPr>
  </w:style>
  <w:style w:type="paragraph" w:customStyle="1" w:styleId="call">
    <w:name w:val="call"/>
    <w:basedOn w:val="Normal"/>
    <w:next w:val="Normal"/>
    <w:uiPriority w:val="99"/>
    <w:rsid w:val="006F5F76"/>
    <w:pPr>
      <w:keepNext/>
      <w:keepLines/>
      <w:spacing w:before="160"/>
      <w:ind w:left="794"/>
    </w:pPr>
    <w:rPr>
      <w:i/>
    </w:rPr>
  </w:style>
  <w:style w:type="paragraph" w:customStyle="1" w:styleId="Rec">
    <w:name w:val="Rec_#"/>
    <w:basedOn w:val="Normal"/>
    <w:next w:val="RecTitle"/>
    <w:uiPriority w:val="99"/>
    <w:rsid w:val="006F5F76"/>
    <w:pPr>
      <w:keepNext/>
      <w:keepLines/>
      <w:spacing w:before="480"/>
      <w:jc w:val="center"/>
    </w:pPr>
    <w:rPr>
      <w:caps/>
      <w:sz w:val="28"/>
    </w:rPr>
  </w:style>
  <w:style w:type="paragraph" w:customStyle="1" w:styleId="toc0">
    <w:name w:val="toc 0"/>
    <w:basedOn w:val="Normal"/>
    <w:next w:val="TOC1"/>
    <w:uiPriority w:val="99"/>
    <w:rsid w:val="006F5F76"/>
    <w:pPr>
      <w:tabs>
        <w:tab w:val="clear" w:pos="794"/>
        <w:tab w:val="clear" w:pos="1191"/>
        <w:tab w:val="clear" w:pos="1588"/>
        <w:tab w:val="clear" w:pos="1985"/>
        <w:tab w:val="right" w:pos="9781"/>
      </w:tabs>
    </w:pPr>
    <w:rPr>
      <w:b/>
    </w:rPr>
  </w:style>
  <w:style w:type="paragraph" w:styleId="List">
    <w:name w:val="List"/>
    <w:basedOn w:val="Normal"/>
    <w:uiPriority w:val="99"/>
    <w:rsid w:val="006F5F76"/>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F5F76"/>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F5F76"/>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F5F76"/>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F5F76"/>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F5F76"/>
    <w:pPr>
      <w:tabs>
        <w:tab w:val="clear" w:pos="1191"/>
        <w:tab w:val="clear" w:pos="1588"/>
      </w:tabs>
      <w:ind w:left="794" w:hanging="794"/>
    </w:pPr>
  </w:style>
  <w:style w:type="paragraph" w:styleId="BodyText">
    <w:name w:val="Body Text"/>
    <w:basedOn w:val="Normal"/>
    <w:link w:val="BodyTextChar"/>
    <w:uiPriority w:val="99"/>
    <w:rsid w:val="006F5F76"/>
    <w:pPr>
      <w:spacing w:after="120"/>
    </w:pPr>
  </w:style>
  <w:style w:type="character" w:customStyle="1" w:styleId="BodyTextChar">
    <w:name w:val="Body Text Char"/>
    <w:link w:val="BodyText"/>
    <w:uiPriority w:val="99"/>
    <w:semiHidden/>
    <w:locked/>
    <w:rPr>
      <w:sz w:val="20"/>
      <w:lang w:val="en-GB" w:eastAsia="en-US"/>
    </w:rPr>
  </w:style>
  <w:style w:type="paragraph" w:customStyle="1" w:styleId="EquationLegend">
    <w:name w:val="Equation_Legend"/>
    <w:basedOn w:val="Normal"/>
    <w:uiPriority w:val="99"/>
    <w:rsid w:val="006F5F76"/>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F5F76"/>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F5F76"/>
    <w:pPr>
      <w:tabs>
        <w:tab w:val="left" w:pos="7371"/>
      </w:tabs>
      <w:spacing w:after="560"/>
    </w:pPr>
  </w:style>
  <w:style w:type="paragraph" w:customStyle="1" w:styleId="listitem">
    <w:name w:val="listitem"/>
    <w:basedOn w:val="Normal"/>
    <w:uiPriority w:val="99"/>
    <w:rsid w:val="006F5F76"/>
    <w:pPr>
      <w:spacing w:before="0"/>
    </w:pPr>
  </w:style>
  <w:style w:type="paragraph" w:customStyle="1" w:styleId="Subject">
    <w:name w:val="Subject"/>
    <w:basedOn w:val="Normal"/>
    <w:next w:val="Normal"/>
    <w:uiPriority w:val="99"/>
    <w:rsid w:val="006F5F76"/>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F5F76"/>
  </w:style>
  <w:style w:type="paragraph" w:customStyle="1" w:styleId="Data">
    <w:name w:val="Data"/>
    <w:basedOn w:val="Subject"/>
    <w:next w:val="Subject"/>
    <w:uiPriority w:val="99"/>
    <w:rsid w:val="006F5F76"/>
  </w:style>
  <w:style w:type="paragraph" w:customStyle="1" w:styleId="docnottitle">
    <w:name w:val="docnot_title"/>
    <w:basedOn w:val="docnoted"/>
    <w:next w:val="docnoted"/>
    <w:uiPriority w:val="99"/>
    <w:rsid w:val="006F5F76"/>
    <w:pPr>
      <w:jc w:val="center"/>
    </w:pPr>
  </w:style>
  <w:style w:type="paragraph" w:customStyle="1" w:styleId="Qlist">
    <w:name w:val="Qlist"/>
    <w:basedOn w:val="Normal"/>
    <w:uiPriority w:val="99"/>
    <w:rsid w:val="006F5F76"/>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6F5F76"/>
    <w:pPr>
      <w:jc w:val="center"/>
    </w:pPr>
  </w:style>
  <w:style w:type="paragraph" w:customStyle="1" w:styleId="Note">
    <w:name w:val="Note"/>
    <w:basedOn w:val="Normal"/>
    <w:link w:val="NoteChar"/>
    <w:uiPriority w:val="99"/>
    <w:rsid w:val="006F5F76"/>
    <w:pPr>
      <w:tabs>
        <w:tab w:val="left" w:pos="397"/>
      </w:tabs>
    </w:pPr>
    <w:rPr>
      <w:lang w:val="fr-FR"/>
    </w:rPr>
  </w:style>
  <w:style w:type="paragraph" w:styleId="TOC9">
    <w:name w:val="toc 9"/>
    <w:basedOn w:val="TOC3"/>
    <w:next w:val="Normal"/>
    <w:uiPriority w:val="99"/>
    <w:semiHidden/>
    <w:rsid w:val="006F5F76"/>
  </w:style>
  <w:style w:type="paragraph" w:customStyle="1" w:styleId="headingb">
    <w:name w:val="heading_b"/>
    <w:basedOn w:val="Heading3"/>
    <w:next w:val="Normal"/>
    <w:uiPriority w:val="99"/>
    <w:rsid w:val="006F5F76"/>
    <w:pPr>
      <w:spacing w:before="160"/>
      <w:outlineLvl w:val="9"/>
    </w:pPr>
  </w:style>
  <w:style w:type="paragraph" w:customStyle="1" w:styleId="headingi">
    <w:name w:val="heading_i"/>
    <w:basedOn w:val="Heading3"/>
    <w:next w:val="Normal"/>
    <w:uiPriority w:val="99"/>
    <w:rsid w:val="006F5F76"/>
    <w:pPr>
      <w:spacing w:before="160"/>
      <w:outlineLvl w:val="9"/>
    </w:pPr>
    <w:rPr>
      <w:b w:val="0"/>
    </w:rPr>
  </w:style>
  <w:style w:type="paragraph" w:customStyle="1" w:styleId="Title0">
    <w:name w:val="Title 0"/>
    <w:basedOn w:val="Normal"/>
    <w:next w:val="Normal"/>
    <w:uiPriority w:val="99"/>
    <w:rsid w:val="006F5F76"/>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lang w:val="fr-FR"/>
    </w:rPr>
  </w:style>
  <w:style w:type="character" w:customStyle="1" w:styleId="href">
    <w:name w:val="href"/>
    <w:uiPriority w:val="99"/>
    <w:rsid w:val="006F5F76"/>
  </w:style>
  <w:style w:type="paragraph" w:customStyle="1" w:styleId="ResNo">
    <w:name w:val="Res_No"/>
    <w:basedOn w:val="Normal"/>
    <w:next w:val="Restitle"/>
    <w:link w:val="ResNoChar"/>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uiPriority w:val="99"/>
    <w:rsid w:val="006F5F76"/>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F5F76"/>
  </w:style>
  <w:style w:type="paragraph" w:customStyle="1" w:styleId="Title2">
    <w:name w:val="Title 2"/>
    <w:basedOn w:val="Normal"/>
    <w:next w:val="Normal"/>
    <w:uiPriority w:val="99"/>
    <w:rsid w:val="006F5F76"/>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F5F76"/>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F5F76"/>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6F5F76"/>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F5F76"/>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F5F76"/>
    <w:pPr>
      <w:spacing w:before="240"/>
    </w:pPr>
    <w:rPr>
      <w:sz w:val="24"/>
      <w:lang w:val="en-GB"/>
    </w:rPr>
  </w:style>
  <w:style w:type="paragraph" w:customStyle="1" w:styleId="Title4">
    <w:name w:val="Title 4"/>
    <w:basedOn w:val="Title3"/>
    <w:next w:val="Heading1"/>
    <w:uiPriority w:val="99"/>
    <w:rsid w:val="006F5F76"/>
    <w:pPr>
      <w:tabs>
        <w:tab w:val="left" w:pos="7513"/>
      </w:tabs>
    </w:pPr>
    <w:rPr>
      <w:b/>
    </w:rPr>
  </w:style>
  <w:style w:type="paragraph" w:customStyle="1" w:styleId="SpecialFooter">
    <w:name w:val="Special Footer"/>
    <w:basedOn w:val="Footer"/>
    <w:uiPriority w:val="99"/>
    <w:rsid w:val="006F5F76"/>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6F5F76"/>
    <w:rPr>
      <w:b/>
      <w:sz w:val="22"/>
      <w:u w:val="single"/>
    </w:rPr>
  </w:style>
  <w:style w:type="paragraph" w:customStyle="1" w:styleId="AnnexRefS2">
    <w:name w:val="Annex_Ref_S2"/>
    <w:basedOn w:val="AnnexRef"/>
    <w:next w:val="Anne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F5F76"/>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F5F76"/>
    <w:pPr>
      <w:tabs>
        <w:tab w:val="left" w:pos="851"/>
      </w:tabs>
      <w:jc w:val="left"/>
    </w:pPr>
  </w:style>
  <w:style w:type="paragraph" w:customStyle="1" w:styleId="Arttitle">
    <w:name w:val="Art_title"/>
    <w:basedOn w:val="Normal"/>
    <w:next w:val="Normalaftertitle"/>
    <w:link w:val="ArttitleC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jc w:val="center"/>
    </w:pPr>
    <w:rPr>
      <w:b/>
      <w:lang w:val="fr-FR"/>
    </w:rPr>
  </w:style>
  <w:style w:type="paragraph" w:customStyle="1" w:styleId="ArtTitleS2">
    <w:name w:val="Art_Title_S2"/>
    <w:basedOn w:val="Arttitle"/>
    <w:next w:val="Arttitle"/>
    <w:uiPriority w:val="99"/>
    <w:rsid w:val="006F5F76"/>
    <w:pPr>
      <w:tabs>
        <w:tab w:val="left" w:pos="851"/>
      </w:tabs>
      <w:jc w:val="left"/>
    </w:pPr>
  </w:style>
  <w:style w:type="paragraph" w:customStyle="1" w:styleId="callS2">
    <w:name w:val="call_S2"/>
    <w:basedOn w:val="call"/>
    <w:next w:val="call"/>
    <w:uiPriority w:val="99"/>
    <w:rsid w:val="006F5F76"/>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F5F76"/>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F5F76"/>
    <w:pPr>
      <w:tabs>
        <w:tab w:val="left" w:pos="851"/>
      </w:tabs>
      <w:jc w:val="left"/>
    </w:pPr>
    <w:rPr>
      <w:b/>
    </w:rPr>
  </w:style>
  <w:style w:type="paragraph" w:customStyle="1" w:styleId="Chaptitle">
    <w:name w:val="Chap_title"/>
    <w:basedOn w:val="Arttitle"/>
    <w:next w:val="Normalaftertitle"/>
    <w:uiPriority w:val="99"/>
    <w:rsid w:val="006F5F76"/>
  </w:style>
  <w:style w:type="paragraph" w:customStyle="1" w:styleId="ChaptitleS2">
    <w:name w:val="Chap_title_S2"/>
    <w:basedOn w:val="Chaptitle"/>
    <w:next w:val="Chaptitle"/>
    <w:uiPriority w:val="99"/>
    <w:rsid w:val="006F5F76"/>
    <w:pPr>
      <w:tabs>
        <w:tab w:val="left" w:pos="851"/>
      </w:tabs>
      <w:jc w:val="left"/>
    </w:pPr>
  </w:style>
  <w:style w:type="paragraph" w:styleId="Date">
    <w:name w:val="Date"/>
    <w:basedOn w:val="Normal"/>
    <w:link w:val="DateChar"/>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har">
    <w:name w:val="Date Char"/>
    <w:link w:val="Date"/>
    <w:uiPriority w:val="99"/>
    <w:semiHidden/>
    <w:locked/>
    <w:rPr>
      <w:sz w:val="20"/>
      <w:lang w:val="en-GB" w:eastAsia="en-US"/>
    </w:rPr>
  </w:style>
  <w:style w:type="paragraph" w:customStyle="1" w:styleId="enumlev1S2">
    <w:name w:val="enumlev1_S2"/>
    <w:basedOn w:val="enumlev1"/>
    <w:next w:val="enumlev1"/>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F5F76"/>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F5F76"/>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6F5F76"/>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6F5F76"/>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6F5F76"/>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F5F76"/>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6F5F76"/>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6F5F76"/>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6F5F76"/>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Heading4"/>
    <w:next w:val="Heading4"/>
    <w:uiPriority w:val="99"/>
    <w:rsid w:val="006F5F76"/>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Heading5"/>
    <w:next w:val="Heading5"/>
    <w:uiPriority w:val="99"/>
    <w:rsid w:val="006F5F76"/>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6F5F76"/>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Heading7"/>
    <w:next w:val="Heading7"/>
    <w:uiPriority w:val="99"/>
    <w:rsid w:val="006F5F76"/>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Heading8"/>
    <w:next w:val="Heading8"/>
    <w:uiPriority w:val="99"/>
    <w:rsid w:val="006F5F76"/>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Heading9"/>
    <w:next w:val="Heading9"/>
    <w:uiPriority w:val="99"/>
    <w:rsid w:val="006F5F76"/>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6F5F76"/>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F5F76"/>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F5F76"/>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6F5F76"/>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F5F76"/>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F5F76"/>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F5F76"/>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F5F76"/>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F5F76"/>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F5F76"/>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F5F76"/>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F5F76"/>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F5F76"/>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F5F76"/>
    <w:pPr>
      <w:tabs>
        <w:tab w:val="left" w:pos="851"/>
      </w:tabs>
      <w:jc w:val="left"/>
    </w:pPr>
    <w:rPr>
      <w:b/>
      <w:caps/>
    </w:rPr>
  </w:style>
  <w:style w:type="paragraph" w:customStyle="1" w:styleId="Section2">
    <w:name w:val="Section 2"/>
    <w:basedOn w:val="Section1"/>
    <w:next w:val="Normal"/>
    <w:uiPriority w:val="99"/>
    <w:rsid w:val="006F5F76"/>
    <w:pPr>
      <w:spacing w:before="360"/>
    </w:pPr>
    <w:rPr>
      <w:i/>
    </w:rPr>
  </w:style>
  <w:style w:type="paragraph" w:customStyle="1" w:styleId="Section2S2">
    <w:name w:val="Section 2_S2"/>
    <w:basedOn w:val="Section2"/>
    <w:next w:val="Section2"/>
    <w:uiPriority w:val="99"/>
    <w:rsid w:val="006F5F76"/>
    <w:pPr>
      <w:tabs>
        <w:tab w:val="left" w:pos="851"/>
      </w:tabs>
      <w:jc w:val="left"/>
    </w:pPr>
    <w:rPr>
      <w:i w:val="0"/>
    </w:rPr>
  </w:style>
  <w:style w:type="paragraph" w:customStyle="1" w:styleId="Section3">
    <w:name w:val="Section 3"/>
    <w:basedOn w:val="Section2"/>
    <w:next w:val="Normal"/>
    <w:uiPriority w:val="99"/>
    <w:rsid w:val="006F5F76"/>
    <w:pPr>
      <w:spacing w:before="240"/>
    </w:pPr>
    <w:rPr>
      <w:i w:val="0"/>
    </w:rPr>
  </w:style>
  <w:style w:type="paragraph" w:customStyle="1" w:styleId="Section3S2">
    <w:name w:val="Section 3_S2"/>
    <w:basedOn w:val="Section2S2"/>
    <w:uiPriority w:val="99"/>
    <w:rsid w:val="006F5F76"/>
    <w:pPr>
      <w:spacing w:before="240"/>
    </w:pPr>
    <w:rPr>
      <w:b/>
    </w:rPr>
  </w:style>
  <w:style w:type="paragraph" w:customStyle="1" w:styleId="TableS2">
    <w:name w:val="Table_#_S2"/>
    <w:basedOn w:val="Table"/>
    <w:next w:val="Tabl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F5F76"/>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6F5F76"/>
    <w:rPr>
      <w:rFonts w:cs="Times New Roman"/>
    </w:rPr>
  </w:style>
  <w:style w:type="paragraph" w:styleId="BodyText2">
    <w:name w:val="Body Text 2"/>
    <w:basedOn w:val="Normal"/>
    <w:link w:val="BodyText2Char"/>
    <w:uiPriority w:val="99"/>
    <w:rsid w:val="006F5F76"/>
    <w:pPr>
      <w:ind w:left="720" w:hanging="720"/>
    </w:pPr>
  </w:style>
  <w:style w:type="character" w:customStyle="1" w:styleId="BodyText2Char">
    <w:name w:val="Body Text 2 Char"/>
    <w:link w:val="BodyText2"/>
    <w:uiPriority w:val="99"/>
    <w:semiHidden/>
    <w:locked/>
    <w:rPr>
      <w:sz w:val="20"/>
      <w:lang w:val="en-GB" w:eastAsia="en-US"/>
    </w:rPr>
  </w:style>
  <w:style w:type="paragraph" w:styleId="PlainText">
    <w:name w:val="Plain Text"/>
    <w:basedOn w:val="Normal"/>
    <w:link w:val="PlainTextChar"/>
    <w:uiPriority w:val="99"/>
    <w:rsid w:val="006F5F76"/>
    <w:pPr>
      <w:tabs>
        <w:tab w:val="clear" w:pos="794"/>
        <w:tab w:val="clear" w:pos="1191"/>
        <w:tab w:val="clear" w:pos="1588"/>
        <w:tab w:val="clear" w:pos="1985"/>
      </w:tabs>
      <w:spacing w:before="0"/>
    </w:pPr>
    <w:rPr>
      <w:rFonts w:ascii="Courier New" w:hAnsi="Courier New"/>
      <w:sz w:val="20"/>
    </w:rPr>
  </w:style>
  <w:style w:type="character" w:customStyle="1" w:styleId="PlainTextChar">
    <w:name w:val="Plain Text Char"/>
    <w:link w:val="PlainText"/>
    <w:uiPriority w:val="99"/>
    <w:semiHidden/>
    <w:locked/>
    <w:rPr>
      <w:rFonts w:ascii="Courier New" w:hAnsi="Courier New"/>
      <w:sz w:val="20"/>
      <w:lang w:val="en-GB" w:eastAsia="en-US"/>
    </w:rPr>
  </w:style>
  <w:style w:type="character" w:styleId="Hyperlink">
    <w:name w:val="Hyperlink"/>
    <w:uiPriority w:val="99"/>
    <w:rsid w:val="006F5F76"/>
    <w:rPr>
      <w:rFonts w:cs="Times New Roman"/>
      <w:color w:val="0000FF"/>
      <w:u w:val="single"/>
    </w:rPr>
  </w:style>
  <w:style w:type="paragraph" w:customStyle="1" w:styleId="Reftitle0">
    <w:name w:val="Ref_title"/>
    <w:basedOn w:val="Normal"/>
    <w:next w:val="Reftext0"/>
    <w:uiPriority w:val="99"/>
    <w:rsid w:val="006F5F76"/>
    <w:pPr>
      <w:spacing w:before="480"/>
      <w:jc w:val="center"/>
    </w:pPr>
    <w:rPr>
      <w:caps/>
    </w:rPr>
  </w:style>
  <w:style w:type="paragraph" w:customStyle="1" w:styleId="Reftext0">
    <w:name w:val="Ref_text"/>
    <w:basedOn w:val="Normal"/>
    <w:uiPriority w:val="99"/>
    <w:rsid w:val="006F5F76"/>
    <w:pPr>
      <w:ind w:left="794" w:hanging="794"/>
    </w:pPr>
  </w:style>
  <w:style w:type="paragraph" w:customStyle="1" w:styleId="Annextitle0">
    <w:name w:val="Annex_title"/>
    <w:basedOn w:val="Arttitle"/>
    <w:next w:val="Normal"/>
    <w:uiPriority w:val="99"/>
    <w:rsid w:val="006F5F76"/>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F5F76"/>
    <w:pPr>
      <w:keepNext/>
      <w:keepLines/>
      <w:tabs>
        <w:tab w:val="clear" w:pos="794"/>
        <w:tab w:val="clear" w:pos="1191"/>
        <w:tab w:val="clear" w:pos="1588"/>
        <w:tab w:val="clear" w:pos="1985"/>
      </w:tabs>
      <w:jc w:val="right"/>
    </w:pPr>
    <w:rPr>
      <w:sz w:val="22"/>
    </w:rPr>
  </w:style>
  <w:style w:type="character" w:styleId="FollowedHyperlink">
    <w:name w:val="FollowedHyperlink"/>
    <w:uiPriority w:val="99"/>
    <w:rsid w:val="006F5F76"/>
    <w:rPr>
      <w:rFonts w:cs="Times New Roman"/>
      <w:color w:val="800080"/>
      <w:u w:val="single"/>
    </w:rPr>
  </w:style>
  <w:style w:type="character" w:customStyle="1" w:styleId="Appref">
    <w:name w:val="App_ref"/>
    <w:uiPriority w:val="99"/>
    <w:rsid w:val="006F5F76"/>
  </w:style>
  <w:style w:type="paragraph" w:styleId="Title">
    <w:name w:val="Title"/>
    <w:basedOn w:val="Normal"/>
    <w:link w:val="TitleChar"/>
    <w:uiPriority w:val="99"/>
    <w:qFormat/>
    <w:rsid w:val="006F5F76"/>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link w:val="Title"/>
    <w:uiPriority w:val="99"/>
    <w:locked/>
    <w:rPr>
      <w:rFonts w:ascii="Cambria" w:hAnsi="Cambria"/>
      <w:b/>
      <w:kern w:val="28"/>
      <w:sz w:val="32"/>
      <w:lang w:val="en-GB" w:eastAsia="en-US"/>
    </w:rPr>
  </w:style>
  <w:style w:type="character" w:customStyle="1" w:styleId="Artref">
    <w:name w:val="Art_ref"/>
    <w:uiPriority w:val="99"/>
    <w:rsid w:val="006F5F76"/>
  </w:style>
  <w:style w:type="character" w:customStyle="1" w:styleId="Tablefreq">
    <w:name w:val="Table_freq"/>
    <w:uiPriority w:val="99"/>
    <w:rsid w:val="006F5F76"/>
    <w:rPr>
      <w:b/>
      <w:color w:val="FF0000"/>
    </w:rPr>
  </w:style>
  <w:style w:type="paragraph" w:styleId="BodyText3">
    <w:name w:val="Body Text 3"/>
    <w:basedOn w:val="Normal"/>
    <w:link w:val="BodyText3Char"/>
    <w:uiPriority w:val="99"/>
    <w:rsid w:val="006F5F76"/>
    <w:pPr>
      <w:jc w:val="center"/>
    </w:pPr>
    <w:rPr>
      <w:sz w:val="16"/>
      <w:szCs w:val="16"/>
    </w:rPr>
  </w:style>
  <w:style w:type="character" w:customStyle="1" w:styleId="BodyText3Char">
    <w:name w:val="Body Text 3 Char"/>
    <w:link w:val="BodyText3"/>
    <w:uiPriority w:val="99"/>
    <w:semiHidden/>
    <w:locked/>
    <w:rPr>
      <w:sz w:val="16"/>
      <w:lang w:val="en-GB" w:eastAsia="en-US"/>
    </w:rPr>
  </w:style>
  <w:style w:type="paragraph" w:customStyle="1" w:styleId="AnnexNotitle">
    <w:name w:val="Annex_No &amp; title"/>
    <w:basedOn w:val="Normal"/>
    <w:next w:val="Normal"/>
    <w:uiPriority w:val="99"/>
    <w:rsid w:val="006F5F76"/>
    <w:pPr>
      <w:keepNext/>
      <w:keepLines/>
      <w:spacing w:before="480"/>
      <w:jc w:val="center"/>
    </w:pPr>
    <w:rPr>
      <w:b/>
      <w:sz w:val="28"/>
    </w:rPr>
  </w:style>
  <w:style w:type="paragraph" w:customStyle="1" w:styleId="Line">
    <w:name w:val="Line"/>
    <w:basedOn w:val="Normal"/>
    <w:next w:val="Normal"/>
    <w:uiPriority w:val="99"/>
    <w:rsid w:val="006F5F76"/>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F5F76"/>
    <w:pPr>
      <w:keepNext/>
      <w:keepLines/>
      <w:spacing w:before="480"/>
      <w:jc w:val="center"/>
    </w:pPr>
    <w:rPr>
      <w:caps/>
      <w:sz w:val="28"/>
    </w:rPr>
  </w:style>
  <w:style w:type="paragraph" w:customStyle="1" w:styleId="TabletitleBR">
    <w:name w:val="Table_title_BR"/>
    <w:basedOn w:val="Normal"/>
    <w:next w:val="TableHead"/>
    <w:uiPriority w:val="99"/>
    <w:rsid w:val="006F5F76"/>
    <w:pPr>
      <w:keepNext/>
      <w:keepLines/>
      <w:spacing w:before="0" w:after="120"/>
      <w:jc w:val="center"/>
    </w:pPr>
    <w:rPr>
      <w:b/>
    </w:rPr>
  </w:style>
  <w:style w:type="paragraph" w:customStyle="1" w:styleId="FigureNo">
    <w:name w:val="Figure_No"/>
    <w:basedOn w:val="Normal"/>
    <w:next w:val="FigureTitle"/>
    <w:uiPriority w:val="99"/>
    <w:rsid w:val="006F5F76"/>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link w:val="ProposalChar"/>
    <w:uiPriority w:val="99"/>
    <w:rsid w:val="006F5F76"/>
    <w:pPr>
      <w:keepNext/>
      <w:tabs>
        <w:tab w:val="clear" w:pos="794"/>
        <w:tab w:val="clear" w:pos="1191"/>
        <w:tab w:val="clear" w:pos="1588"/>
        <w:tab w:val="clear" w:pos="1985"/>
        <w:tab w:val="left" w:pos="1134"/>
        <w:tab w:val="left" w:pos="1871"/>
        <w:tab w:val="left" w:pos="2268"/>
      </w:tabs>
      <w:spacing w:before="240"/>
    </w:pPr>
    <w:rPr>
      <w:lang w:val="fr-FR"/>
    </w:rPr>
  </w:style>
  <w:style w:type="paragraph" w:customStyle="1" w:styleId="Rescall">
    <w:name w:val="Res_call"/>
    <w:next w:val="Normal"/>
    <w:uiPriority w:val="99"/>
    <w:rsid w:val="006F5F76"/>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F5F76"/>
  </w:style>
  <w:style w:type="paragraph" w:customStyle="1" w:styleId="Rectitle0">
    <w:name w:val="Rec_title"/>
    <w:basedOn w:val="RecNo"/>
    <w:next w:val="Normal"/>
    <w:uiPriority w:val="99"/>
    <w:rsid w:val="006F5F76"/>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uiPriority w:val="99"/>
    <w:rsid w:val="006F5F76"/>
    <w:pPr>
      <w:spacing w:before="360"/>
    </w:pPr>
  </w:style>
  <w:style w:type="paragraph" w:customStyle="1" w:styleId="Figurewithouttitle">
    <w:name w:val="Figure_without_title"/>
    <w:basedOn w:val="Normal"/>
    <w:next w:val="Normalaftertitle0"/>
    <w:uiPriority w:val="99"/>
    <w:rsid w:val="006F5F76"/>
    <w:pPr>
      <w:keepLines/>
      <w:spacing w:before="240" w:after="120"/>
      <w:jc w:val="center"/>
    </w:pPr>
  </w:style>
  <w:style w:type="paragraph" w:customStyle="1" w:styleId="Headingi0">
    <w:name w:val="Heading_i"/>
    <w:basedOn w:val="Normal"/>
    <w:next w:val="Normal"/>
    <w:uiPriority w:val="99"/>
    <w:rsid w:val="006F5F76"/>
    <w:pPr>
      <w:keepNext/>
      <w:spacing w:before="160"/>
    </w:pPr>
    <w:rPr>
      <w:i/>
    </w:rPr>
  </w:style>
  <w:style w:type="paragraph" w:styleId="BodyTextIndent">
    <w:name w:val="Body Text Indent"/>
    <w:basedOn w:val="Normal"/>
    <w:link w:val="BodyTextIndentChar"/>
    <w:uiPriority w:val="99"/>
    <w:rsid w:val="006F5F76"/>
    <w:pPr>
      <w:tabs>
        <w:tab w:val="clear" w:pos="794"/>
        <w:tab w:val="left" w:pos="426"/>
      </w:tabs>
      <w:spacing w:before="60"/>
      <w:ind w:left="420" w:hanging="420"/>
    </w:pPr>
  </w:style>
  <w:style w:type="character" w:customStyle="1" w:styleId="BodyTextIndentChar">
    <w:name w:val="Body Text Indent Char"/>
    <w:link w:val="BodyTextIndent"/>
    <w:uiPriority w:val="99"/>
    <w:semiHidden/>
    <w:locked/>
    <w:rPr>
      <w:sz w:val="20"/>
      <w:lang w:val="en-GB" w:eastAsia="en-US"/>
    </w:rPr>
  </w:style>
  <w:style w:type="paragraph" w:customStyle="1" w:styleId="Formal">
    <w:name w:val="Formal"/>
    <w:basedOn w:val="ASN1"/>
    <w:uiPriority w:val="99"/>
    <w:rsid w:val="006F5F76"/>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F5F76"/>
  </w:style>
  <w:style w:type="character" w:customStyle="1" w:styleId="ProposalChar">
    <w:name w:val="Proposal Char"/>
    <w:link w:val="Proposal"/>
    <w:uiPriority w:val="99"/>
    <w:locked/>
    <w:rsid w:val="0025240E"/>
    <w:rPr>
      <w:sz w:val="24"/>
      <w:lang w:eastAsia="en-US"/>
    </w:rPr>
  </w:style>
  <w:style w:type="character" w:customStyle="1" w:styleId="NormalaftertitleChar">
    <w:name w:val="Normal after title Char"/>
    <w:link w:val="Normalaftertitle"/>
    <w:uiPriority w:val="99"/>
    <w:locked/>
    <w:rsid w:val="00D53E78"/>
    <w:rPr>
      <w:sz w:val="24"/>
      <w:lang w:eastAsia="en-US"/>
    </w:rPr>
  </w:style>
  <w:style w:type="character" w:customStyle="1" w:styleId="CallChar">
    <w:name w:val="Call Char"/>
    <w:link w:val="Call0"/>
    <w:uiPriority w:val="99"/>
    <w:locked/>
    <w:rsid w:val="00D53E78"/>
    <w:rPr>
      <w:i/>
      <w:sz w:val="24"/>
      <w:lang w:val="fr-FR" w:eastAsia="en-US"/>
    </w:rPr>
  </w:style>
  <w:style w:type="character" w:customStyle="1" w:styleId="RestitleChar">
    <w:name w:val="Res_title Char"/>
    <w:link w:val="Restitle"/>
    <w:uiPriority w:val="99"/>
    <w:locked/>
    <w:rsid w:val="00D53E78"/>
    <w:rPr>
      <w:b/>
      <w:caps/>
      <w:sz w:val="24"/>
      <w:lang w:eastAsia="en-US"/>
    </w:rPr>
  </w:style>
  <w:style w:type="character" w:customStyle="1" w:styleId="ResNoChar">
    <w:name w:val="Res_No Char"/>
    <w:link w:val="ResNo"/>
    <w:uiPriority w:val="99"/>
    <w:locked/>
    <w:rsid w:val="00D53E78"/>
    <w:rPr>
      <w:caps/>
      <w:sz w:val="28"/>
      <w:lang w:val="fr-FR" w:eastAsia="en-US"/>
    </w:rPr>
  </w:style>
  <w:style w:type="character" w:customStyle="1" w:styleId="enumlev1Char">
    <w:name w:val="enumlev1 Char"/>
    <w:link w:val="enumlev1"/>
    <w:uiPriority w:val="99"/>
    <w:locked/>
    <w:rsid w:val="00D53E78"/>
    <w:rPr>
      <w:sz w:val="24"/>
      <w:lang w:eastAsia="en-US"/>
    </w:rPr>
  </w:style>
  <w:style w:type="character" w:customStyle="1" w:styleId="Artdef">
    <w:name w:val="Art_def"/>
    <w:uiPriority w:val="99"/>
    <w:rsid w:val="00D53E78"/>
    <w:rPr>
      <w:b/>
      <w:color w:val="FFCC00"/>
    </w:rPr>
  </w:style>
  <w:style w:type="character" w:customStyle="1" w:styleId="ArttitleCar">
    <w:name w:val="Art_title Car"/>
    <w:link w:val="Arttitle"/>
    <w:uiPriority w:val="99"/>
    <w:locked/>
    <w:rsid w:val="00D53E78"/>
    <w:rPr>
      <w:b/>
      <w:sz w:val="24"/>
      <w:lang w:eastAsia="en-US"/>
    </w:rPr>
  </w:style>
  <w:style w:type="character" w:customStyle="1" w:styleId="NoteChar">
    <w:name w:val="Note Char"/>
    <w:link w:val="Note"/>
    <w:uiPriority w:val="99"/>
    <w:locked/>
    <w:rsid w:val="00D53E78"/>
    <w:rPr>
      <w:sz w:val="24"/>
      <w:lang w:eastAsia="en-US"/>
    </w:rPr>
  </w:style>
  <w:style w:type="character" w:customStyle="1" w:styleId="ALTSFOOTNOTECar">
    <w:name w:val="ALTS FOOTNOTE Car"/>
    <w:aliases w:val="Footnote Text Char1 Car,Footnote Text Char Char1 Car,Footnote Text Char4 Char Char Car,Footnote Text Char1 Char1 Char1 Char Car,Footnote Text Char Char1 Char1 Char Char Car,Footnote Text Char1 Char1 Char1 Char Char Char1 Car,DNV- Car"/>
    <w:uiPriority w:val="99"/>
    <w:semiHidden/>
    <w:locked/>
    <w:rsid w:val="006C0CEB"/>
    <w:rPr>
      <w:rFonts w:ascii="Times New Roman" w:hAnsi="Times New Roman"/>
      <w:sz w:val="20"/>
      <w:lang w:val="en-GB" w:eastAsia="en-US"/>
    </w:rPr>
  </w:style>
  <w:style w:type="character" w:customStyle="1" w:styleId="NormalaftertitleChar0">
    <w:name w:val="Normal_after_title Char"/>
    <w:link w:val="Normalaftertitle0"/>
    <w:uiPriority w:val="99"/>
    <w:locked/>
    <w:rsid w:val="006C0CE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8</TotalTime>
  <Pages>16</Pages>
  <Words>5303</Words>
  <Characters>29168</Characters>
  <Application>Microsoft Office Word</Application>
  <DocSecurity>0</DocSecurity>
  <Lines>243</Lines>
  <Paragraphs>68</Paragraphs>
  <ScaleCrop>false</ScaleCrop>
  <Company>ITU</Company>
  <LinksUpToDate>false</LinksUpToDate>
  <CharactersWithSpaces>34403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Pool</dc:creator>
  <cp:keywords/>
  <dc:description/>
  <cp:lastModifiedBy>RISSONE Christian</cp:lastModifiedBy>
  <cp:revision>4</cp:revision>
  <cp:lastPrinted>2011-06-06T06:51:00Z</cp:lastPrinted>
  <dcterms:created xsi:type="dcterms:W3CDTF">2011-06-30T14:23:00Z</dcterms:created>
  <dcterms:modified xsi:type="dcterms:W3CDTF">2011-06-30T21:26:00Z</dcterms:modified>
</cp:coreProperties>
</file>